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Цель: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Воспитание интереса к чтению художественной литературы через различные виды детской деятельности. </w:t>
      </w:r>
    </w:p>
    <w:p w:rsidR="00C23C1A" w:rsidRPr="00402CA7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Образовательная область: «Познавательное развитие»: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12"/>
        <w:ind w:left="-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Задачи: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Обогащать представления детей о различных видах театра (пальчиковый, о предметах рукотворного мира (плоскостной). </w:t>
      </w:r>
      <w:proofErr w:type="gramEnd"/>
    </w:p>
    <w:p w:rsidR="00C23C1A" w:rsidRPr="00402CA7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Поддерживать детское любопытство и развивать внимание, память, речь, воображение, коммуникабельность, интерес детей к совместной 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>со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взрослым творческой (театрализованной) деятельности. </w:t>
      </w:r>
    </w:p>
    <w:p w:rsidR="00C23C1A" w:rsidRPr="00402CA7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Закрепить  название взрослых диких животных и их детенышей (медведь-медвежонок, </w:t>
      </w:r>
      <w:proofErr w:type="spellStart"/>
      <w:r w:rsidRPr="00402CA7">
        <w:rPr>
          <w:rFonts w:ascii="Times New Roman" w:eastAsia="Times New Roman" w:hAnsi="Times New Roman" w:cs="Times New Roman"/>
          <w:color w:val="111111"/>
          <w:sz w:val="24"/>
        </w:rPr>
        <w:t>волкволчонок</w:t>
      </w:r>
      <w:proofErr w:type="spell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, лиса-лисенок, еж - ежонок, белка - бельчонок). </w:t>
      </w:r>
    </w:p>
    <w:p w:rsidR="00C23C1A" w:rsidRPr="00402CA7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Закрепить сравнение предметов по величине, обозначать словами соответствующие параметры (ложка: большая, поменьше, маленькая) и умения различать геометрические фигуры: квадрат, треугольник, прямоугольник, круг и составить картинку из этих фигур. </w:t>
      </w:r>
    </w:p>
    <w:p w:rsidR="00C23C1A" w:rsidRPr="00402CA7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Образовательная область: «Художественно-эстетическое развитие»: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Default="00C23C1A" w:rsidP="00C23C1A">
      <w:pPr>
        <w:spacing w:after="59"/>
        <w:ind w:left="-5" w:hanging="10"/>
      </w:pPr>
      <w:r>
        <w:rPr>
          <w:rFonts w:ascii="Times New Roman" w:eastAsia="Times New Roman" w:hAnsi="Times New Roman" w:cs="Times New Roman"/>
          <w:b/>
          <w:color w:val="111111"/>
          <w:sz w:val="24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Расширять опыт слушания литературных произведений за счёт литературной прозы (сказки). • Учить детей узнавать сказку по загадке, по иллюстрации (т. е. по характерным признакам и действиям героев). </w:t>
      </w:r>
    </w:p>
    <w:p w:rsidR="00C23C1A" w:rsidRPr="00402CA7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Образовательная область: «Социально-коммуникативное развитие»: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Default="00C23C1A" w:rsidP="00C23C1A">
      <w:pPr>
        <w:spacing w:after="12"/>
        <w:ind w:left="-5" w:hanging="10"/>
      </w:pPr>
      <w:r>
        <w:rPr>
          <w:rFonts w:ascii="Times New Roman" w:eastAsia="Times New Roman" w:hAnsi="Times New Roman" w:cs="Times New Roman"/>
          <w:b/>
          <w:color w:val="111111"/>
          <w:sz w:val="24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Развивать эмоциональную отзывчивость, сопереживание героям литературных произведений, доброе отношение к животным.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• Вовлекать в игровую деятельность. </w:t>
      </w:r>
    </w:p>
    <w:p w:rsidR="00C23C1A" w:rsidRPr="00402CA7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Развивать умение использовать дружелюбный, спокойный тон, речевые формы вежливого общения 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>со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взрослым и сверстниками: здороваться, знакомиться, прощаться. </w:t>
      </w:r>
    </w:p>
    <w:p w:rsidR="00C23C1A" w:rsidRPr="00402CA7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Образовательная область: «Речевое развитие»: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14"/>
        <w:ind w:left="-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Задачи: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Развивать речевую активность детей, побуждать их вступать в диалог с опорой и без опоры на наглядность. </w:t>
      </w:r>
    </w:p>
    <w:p w:rsidR="00C23C1A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Развивать интонационную выразительность речи. </w:t>
      </w:r>
    </w:p>
    <w:p w:rsidR="00C23C1A" w:rsidRDefault="00C23C1A" w:rsidP="00C23C1A">
      <w:pPr>
        <w:spacing w:after="68"/>
        <w:ind w:left="-5" w:right="341" w:hanging="10"/>
      </w:pPr>
      <w:r>
        <w:rPr>
          <w:rFonts w:ascii="Times New Roman" w:eastAsia="Times New Roman" w:hAnsi="Times New Roman" w:cs="Times New Roman"/>
          <w:i/>
          <w:color w:val="111111"/>
          <w:sz w:val="24"/>
        </w:rPr>
        <w:t>Образовательная область: «Физическое развитие»: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Default="00C23C1A" w:rsidP="00C23C1A">
      <w:pPr>
        <w:spacing w:after="59"/>
        <w:ind w:left="-5" w:hanging="10"/>
      </w:pPr>
      <w:r>
        <w:rPr>
          <w:rFonts w:ascii="Times New Roman" w:eastAsia="Times New Roman" w:hAnsi="Times New Roman" w:cs="Times New Roman"/>
          <w:b/>
          <w:color w:val="111111"/>
          <w:sz w:val="24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numPr>
          <w:ilvl w:val="0"/>
          <w:numId w:val="1"/>
        </w:numPr>
        <w:spacing w:after="8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Формировать у детей потребность в двигательной активности. </w:t>
      </w:r>
    </w:p>
    <w:p w:rsidR="00C23C1A" w:rsidRDefault="00C23C1A" w:rsidP="00C23C1A">
      <w:pPr>
        <w:numPr>
          <w:ilvl w:val="0"/>
          <w:numId w:val="1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Способствовать сохранению и укреплению физического здоровья детей (соблюдение двигательного режима в процессе НОД, проведение пальчиковой гимнастики).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>Методы и приемы: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Default="00C23C1A" w:rsidP="00C23C1A">
      <w:pPr>
        <w:spacing w:after="50" w:line="267" w:lineRule="auto"/>
        <w:ind w:left="-5" w:right="165" w:hanging="10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1) Игровые: </w:t>
      </w:r>
    </w:p>
    <w:p w:rsidR="00C23C1A" w:rsidRPr="00402CA7" w:rsidRDefault="00C23C1A" w:rsidP="00C23C1A">
      <w:pPr>
        <w:spacing w:after="50" w:line="267" w:lineRule="auto"/>
        <w:ind w:left="-5" w:right="5108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сюрпризный момент (Тетушка Арина) создание игровой ситуации (сундучок со сказками) игра малой подвижности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lastRenderedPageBreak/>
        <w:t xml:space="preserve">«Давайте познакомимся»  2) Наглядно-демонстративные: </w:t>
      </w:r>
    </w:p>
    <w:p w:rsidR="00C23C1A" w:rsidRPr="00402CA7" w:rsidRDefault="00C23C1A" w:rsidP="00C23C1A">
      <w:pPr>
        <w:numPr>
          <w:ilvl w:val="0"/>
          <w:numId w:val="2"/>
        </w:numPr>
        <w:spacing w:after="50" w:line="267" w:lineRule="auto"/>
        <w:ind w:right="165" w:hanging="144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>использование иллюстраций (</w:t>
      </w:r>
      <w:proofErr w:type="spellStart"/>
      <w:r w:rsidRPr="00402CA7">
        <w:rPr>
          <w:rFonts w:ascii="Times New Roman" w:eastAsia="Times New Roman" w:hAnsi="Times New Roman" w:cs="Times New Roman"/>
          <w:color w:val="111111"/>
          <w:sz w:val="24"/>
        </w:rPr>
        <w:t>д</w:t>
      </w:r>
      <w:proofErr w:type="spell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/и «От сказки к сказке») </w:t>
      </w:r>
    </w:p>
    <w:p w:rsidR="00C23C1A" w:rsidRDefault="00C23C1A" w:rsidP="00C23C1A">
      <w:pPr>
        <w:numPr>
          <w:ilvl w:val="0"/>
          <w:numId w:val="2"/>
        </w:numPr>
        <w:spacing w:after="50" w:line="267" w:lineRule="auto"/>
        <w:ind w:right="165" w:hanging="144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пальчиковый театр «Колобок» </w:t>
      </w:r>
    </w:p>
    <w:p w:rsidR="00C23C1A" w:rsidRDefault="00C23C1A" w:rsidP="00C23C1A">
      <w:pPr>
        <w:numPr>
          <w:ilvl w:val="0"/>
          <w:numId w:val="2"/>
        </w:numPr>
        <w:spacing w:after="50" w:line="267" w:lineRule="auto"/>
        <w:ind w:right="165" w:hanging="144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плоскостной театр «Репка» </w:t>
      </w:r>
    </w:p>
    <w:p w:rsidR="00C23C1A" w:rsidRDefault="00C23C1A" w:rsidP="00C23C1A">
      <w:pPr>
        <w:numPr>
          <w:ilvl w:val="0"/>
          <w:numId w:val="2"/>
        </w:numPr>
        <w:spacing w:after="50" w:line="267" w:lineRule="auto"/>
        <w:ind w:right="165" w:hanging="144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презентация  3)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</w:rPr>
        <w:t>Словесные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</w:rPr>
        <w:t xml:space="preserve">: </w:t>
      </w:r>
    </w:p>
    <w:p w:rsidR="00C23C1A" w:rsidRDefault="00C23C1A" w:rsidP="00C23C1A">
      <w:pPr>
        <w:spacing w:after="50" w:line="267" w:lineRule="auto"/>
        <w:ind w:left="-5" w:right="165" w:hanging="10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беседа; </w:t>
      </w:r>
    </w:p>
    <w:p w:rsidR="00C23C1A" w:rsidRPr="00402CA7" w:rsidRDefault="00C23C1A" w:rsidP="00C23C1A">
      <w:pPr>
        <w:spacing w:after="50" w:line="267" w:lineRule="auto"/>
        <w:ind w:left="-5" w:right="7139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вопросы к детям, ответы детей; объяснение; пояснения.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4) Поощрение, анализ занятия.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proofErr w:type="gramStart"/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Виды детской деятельности: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игровая, коммуникативная, познавательно – исследовательская, чтение художественной литературы, продуктивная. </w:t>
      </w:r>
      <w:proofErr w:type="gramEnd"/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Планируемые результаты: проявляют интерес к участию в совместных подвижных, дидактических играх, участвуют в разговорах во время моделирования домика, отгадывают загадки.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Предварительная работа: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чтение русских народных сказок, просмотр русских народных сказок и прослушивание аудиозаписей русских народных сказок, рассматривание иллюстрации к сказкам, дидактические игры: «От сказки к сказке», «Назови детеныша».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proofErr w:type="gramStart"/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Материалы и оборудование: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ноутбук, ИКТ; 3 ложки: большая, средняя и маленькая; муляж репы; плоскостной театр «Репка»; вязанный пальчиковый театр «Колобок»; дидактическая игра «От сказки к сказке» («</w:t>
      </w:r>
      <w:proofErr w:type="spellStart"/>
      <w:r w:rsidRPr="00402CA7">
        <w:rPr>
          <w:rFonts w:ascii="Times New Roman" w:eastAsia="Times New Roman" w:hAnsi="Times New Roman" w:cs="Times New Roman"/>
          <w:color w:val="111111"/>
          <w:sz w:val="24"/>
        </w:rPr>
        <w:t>Заюшкина</w:t>
      </w:r>
      <w:proofErr w:type="spell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избушка»); теремок; геометрические фигуры: прямоугольник, квадрат, треугольник, круг (на каждого ребенка); клубок ниток; книга сказок.  </w:t>
      </w:r>
      <w:proofErr w:type="gramEnd"/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Музыкальное сопровождение: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В. </w:t>
      </w:r>
      <w:proofErr w:type="spellStart"/>
      <w:r w:rsidRPr="00402CA7">
        <w:rPr>
          <w:rFonts w:ascii="Times New Roman" w:eastAsia="Times New Roman" w:hAnsi="Times New Roman" w:cs="Times New Roman"/>
          <w:color w:val="111111"/>
          <w:sz w:val="24"/>
        </w:rPr>
        <w:t>Толкунова</w:t>
      </w:r>
      <w:proofErr w:type="spell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«Сказки гуляют по свету»; «В гостях у сказки» слова Ю. Ким, музыка В. Дашкевич; «Здравствуйте» (минус); «Я хочу построить дом» (минус). </w:t>
      </w:r>
    </w:p>
    <w:p w:rsidR="00C23C1A" w:rsidRPr="00402CA7" w:rsidRDefault="00C23C1A" w:rsidP="00C23C1A">
      <w:pPr>
        <w:spacing w:after="50" w:line="267" w:lineRule="auto"/>
        <w:ind w:left="-5" w:right="818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Сюрпризный момент: 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>Тетушка Арина (взрослый человек, волшебный клубочек.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Создание игровой ситуации: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сундучок со сказками. </w:t>
      </w:r>
    </w:p>
    <w:p w:rsidR="00C23C1A" w:rsidRPr="00402CA7" w:rsidRDefault="00C23C1A" w:rsidP="00C23C1A">
      <w:pPr>
        <w:spacing w:after="59"/>
        <w:ind w:left="-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Ход НОД: </w:t>
      </w:r>
    </w:p>
    <w:p w:rsidR="00C23C1A" w:rsidRPr="00402CA7" w:rsidRDefault="00C23C1A" w:rsidP="00C23C1A">
      <w:pPr>
        <w:spacing w:after="59"/>
        <w:ind w:left="-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1 Вводно-организационный момент: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i/>
          <w:color w:val="111111"/>
          <w:sz w:val="24"/>
        </w:rPr>
        <w:t>Слайд 1.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Под музыку «В гостях у сказки» дети входят в группу.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Здравствуйте, дорогие ребятки! Какие вы все красивые да нарядные. - Я, тетушка Арина, сказочница да выдумщица. Ребята, к нам гости пришли, давайте с ними поздороваемся.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>Здравствуйте, гости дорогие! Ребята, как давно мы не видались Осень кончилась, зима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И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теперь я собралась В гости к вам прийти сама. </w:t>
      </w:r>
      <w:r w:rsidRPr="00402CA7">
        <w:rPr>
          <w:rFonts w:ascii="Times New Roman" w:eastAsia="Times New Roman" w:hAnsi="Times New Roman" w:cs="Times New Roman"/>
          <w:b/>
          <w:i/>
          <w:color w:val="111111"/>
          <w:sz w:val="24"/>
        </w:rPr>
        <w:t>Игра малой подвижности «Давайте познакомимся».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Ребята, я хочу с вами познакомиться. У меня есть волшебный клубочек. Давайте встанем в круг и будем клубочек друг другу передавать и своё имя называть. </w:t>
      </w:r>
    </w:p>
    <w:p w:rsidR="00C23C1A" w:rsidRPr="00402CA7" w:rsidRDefault="00C23C1A" w:rsidP="00C23C1A">
      <w:pPr>
        <w:spacing w:after="68"/>
        <w:ind w:left="-5" w:right="341" w:hanging="10"/>
      </w:pPr>
      <w:proofErr w:type="gramStart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lastRenderedPageBreak/>
        <w:t>(звучит аудиозапись «Здравствуйте», дети стоят в кругу.</w:t>
      </w:r>
      <w:proofErr w:type="gramEnd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 </w:t>
      </w:r>
      <w:proofErr w:type="gramStart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Тетушка Арина передаёт волшебный клубочек и называет своё имя, затем ребёнок передаёт дальше волшебный клубочек и называет своё имя и т. д., пока волшебный клубочек не вернётся к тетушка Арине.)</w:t>
      </w:r>
      <w:proofErr w:type="gramEnd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Вот мы с вами и познакомились. Кто помог нам познакомиться?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(волшебный клубочек)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Я из сказки к вам пришла, Сундучок вам принесла, Сундучок-то не простой, Он волшебный, не пустой! Много сказок в нем живет, Надо взять их на учет.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А вы любите сказки?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(да)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2 Основная часть: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Тогда слушайте и смотрите. Буду я свои сказки из волшебного сундучка доставать и вам рассказывать. А вы мне будете помогать. Сундучок, сундучок, открывайся. Сказка, сказка, начинайся!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Открывает сундучок и произносит: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- Ой, какой здесь беспорядок! Срочно помощь мне нужна. Вы, ребята, помогите, Сказки все мне разберите.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Тетушка Арина из волшебного сундучка по очереди достает атрибуты к сказкам и проводит беседу по вопросам.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(Достает три ложки – большую, поменьше и маленькую).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Ребята, что-то я позабыла, из какой сказки эти ложки?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(«Три медведя»).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Слайд 2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. 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А кто ел большой ложкой?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(Михайло Иванович)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. Кто ел из ложки поменьше?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(Настасья Петровна).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А из маленькой ложки кто ел?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(Мишутка).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806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Ребята, скажите мне, пожалуйста, медведь дикое или домашнее животное?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(Дикое животное, потому что живет в лесу.)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Медведь: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«А вы знаете, как называются лесные животные и их детеныши?»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 xml:space="preserve">(да)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Слайд 3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- Ребята, это кто сидит на ветке?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(Это белка)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- Как зовут детеныша белки?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 xml:space="preserve">(бельчонок) 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Слайд 4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-Кто кушает сладкий мед …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(медведь)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, детеныш –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(медвежонок).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Слайд 5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- Посмотрите, кто бежит по тропинке колючий…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(еж)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и …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(ежонок).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Слайд 6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-В траве прячется…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(заяц)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и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(зайчонок). 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Слайд 7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- Это крадется хитрая…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(лиса)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. - Как зовут детёныша лисы?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(лисёнок).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Слайд 8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- Ребята, это кто?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(волк)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. - А как зовут детеныша?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(волчонок)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.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Молодцы! А что бы следующую сказку нам достать, нужно загадки отгадать.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И к отгадкам добавьте 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>голос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— кто 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>какие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звуки издает.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(Достает пальчиковый вязаный театр «Колобок») </w:t>
      </w:r>
    </w:p>
    <w:p w:rsidR="00C23C1A" w:rsidRPr="00402CA7" w:rsidRDefault="00C23C1A" w:rsidP="00C23C1A">
      <w:pPr>
        <w:spacing w:after="61"/>
        <w:ind w:left="-5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b/>
          <w:i/>
          <w:color w:val="111111"/>
          <w:sz w:val="24"/>
        </w:rPr>
        <w:t>Отгадывание загадок со звукоподражанием: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Он по коробу </w:t>
      </w:r>
      <w:proofErr w:type="spellStart"/>
      <w:r w:rsidRPr="00402CA7">
        <w:rPr>
          <w:rFonts w:ascii="Times New Roman" w:eastAsia="Times New Roman" w:hAnsi="Times New Roman" w:cs="Times New Roman"/>
          <w:color w:val="111111"/>
          <w:sz w:val="24"/>
        </w:rPr>
        <w:t>скребен</w:t>
      </w:r>
      <w:proofErr w:type="spell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,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По сусеку он метен,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У него румяный бок,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Он веселый…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(Колобок)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*** День и ночь по лесу рыщет,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Для себя добычу ищет, </w:t>
      </w:r>
    </w:p>
    <w:p w:rsidR="00C23C1A" w:rsidRDefault="00C23C1A" w:rsidP="00C23C1A">
      <w:pPr>
        <w:spacing w:after="50" w:line="267" w:lineRule="auto"/>
        <w:ind w:left="-5" w:right="7388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А найдет – зубами щелк! – И поест голодный…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(Волк)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4689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>Звукоподражание: у-у-у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*** П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о размеру и по весу Этот зверь – хозяин леса.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lastRenderedPageBreak/>
        <w:t xml:space="preserve">Любит он зимой храпеть,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А зовут его…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(Медведь)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Звукоподражание: </w:t>
      </w:r>
      <w:proofErr w:type="spellStart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р-р-р</w:t>
      </w:r>
      <w:proofErr w:type="spellEnd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Все загадки отгадали и героев вы назвали. А кто еще хотел съесть Колобка в сказке?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(Заяц и лиса)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Ребята, я знаю интересную игру и предлагаю вам в неё поиграть.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Слайд 9 </w:t>
      </w:r>
      <w:r w:rsidRPr="00402CA7">
        <w:rPr>
          <w:rFonts w:ascii="Times New Roman" w:eastAsia="Times New Roman" w:hAnsi="Times New Roman" w:cs="Times New Roman"/>
          <w:b/>
          <w:i/>
          <w:color w:val="111111"/>
          <w:sz w:val="24"/>
        </w:rPr>
        <w:t>Физкультминутка «Гуси-лебеди»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.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Гуси-лебеди 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летели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Дети выполняют</w:t>
      </w:r>
      <w:proofErr w:type="gramEnd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 движения по тексту.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И на воду сели, Сели, посидели. Дальше полетели. Гуси-лебеди летят, Крыльями шумят,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>Прогнулись над водой, Качают головой. Прямо и гордо умеют держаться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О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чень бесшумно на воду садятся.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Молодцы! Ребята, посмотрите, это картинка из какой сказки?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(«</w:t>
      </w:r>
      <w:proofErr w:type="spellStart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Заюшкина</w:t>
      </w:r>
      <w:proofErr w:type="spellEnd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 избушка»)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61"/>
        <w:ind w:left="-5" w:hanging="10"/>
      </w:pPr>
      <w:r w:rsidRPr="00402CA7">
        <w:rPr>
          <w:rFonts w:ascii="Times New Roman" w:eastAsia="Times New Roman" w:hAnsi="Times New Roman" w:cs="Times New Roman"/>
          <w:b/>
          <w:i/>
          <w:color w:val="111111"/>
          <w:sz w:val="24"/>
        </w:rPr>
        <w:t xml:space="preserve">Дидактическая игра «От сказки к сказке». 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Что случилось с зайчиком?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(лиса выгнала из домика)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 </w:t>
      </w:r>
    </w:p>
    <w:p w:rsidR="00C23C1A" w:rsidRPr="00402CA7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А почему?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(у лисы весной ледяная избушка растаяла)  </w:t>
      </w:r>
    </w:p>
    <w:p w:rsidR="00C23C1A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Кто зайчику помог?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 xml:space="preserve">(собака гнала да не выгнала, медведь гнал да не выгнал, петух выгнал лису)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Молодцы, справились с заданием.  </w:t>
      </w:r>
    </w:p>
    <w:p w:rsidR="00C23C1A" w:rsidRPr="00402CA7" w:rsidRDefault="00C23C1A" w:rsidP="00C23C1A">
      <w:pPr>
        <w:spacing w:after="50" w:line="267" w:lineRule="auto"/>
        <w:ind w:left="-5" w:right="637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достает из сундука макет домика.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Как в сказках дом называют </w:t>
      </w:r>
      <w:proofErr w:type="spellStart"/>
      <w:r w:rsidRPr="00402CA7">
        <w:rPr>
          <w:rFonts w:ascii="Times New Roman" w:eastAsia="Times New Roman" w:hAnsi="Times New Roman" w:cs="Times New Roman"/>
          <w:color w:val="111111"/>
          <w:sz w:val="24"/>
        </w:rPr>
        <w:t>подругому</w:t>
      </w:r>
      <w:proofErr w:type="spell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(избушка, теремок).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Я предлагаю вам построить теремок из наших геометрических фигур?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Слайд 10 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Какие фигуры нам понадобятся, чтобы построить теремок? </w:t>
      </w:r>
    </w:p>
    <w:p w:rsidR="00C23C1A" w:rsidRPr="00402CA7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(квадрат, треугольник, прямоугольник, круг)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Но чтобы нам построить теремок, нужно пальчики размять. </w:t>
      </w:r>
    </w:p>
    <w:p w:rsidR="00C23C1A" w:rsidRDefault="00C23C1A" w:rsidP="00C23C1A">
      <w:pPr>
        <w:spacing w:after="50" w:line="267" w:lineRule="auto"/>
        <w:ind w:left="-5" w:right="483" w:hanging="10"/>
      </w:pPr>
      <w:r w:rsidRPr="00402CA7">
        <w:rPr>
          <w:rFonts w:ascii="Times New Roman" w:eastAsia="Times New Roman" w:hAnsi="Times New Roman" w:cs="Times New Roman"/>
          <w:b/>
          <w:i/>
          <w:color w:val="111111"/>
          <w:sz w:val="24"/>
        </w:rPr>
        <w:t>Пальчиковая гимнастика «Любимые сказки».</w:t>
      </w: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Будем пальчики считать,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(загибаем и разгибаем пальчики)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Будем сказки называть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(хлопаем в ладоши).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>«Рукавичка», «Теремок», «Колобок» - румяный бок, «Гуси-лебеди» в лесах, «Три медведя», «Волк и Лиса».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Знаем «Волка и козлят»,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(загибаем пальчики на каждое название сказки)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Этим сказкам каждый рад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>.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4"/>
        </w:rPr>
        <w:t>х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4"/>
        </w:rPr>
        <w:t>лопаем в ладоши).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9"/>
        <w:ind w:left="-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(Дети работают за столами).  </w:t>
      </w:r>
    </w:p>
    <w:p w:rsidR="00C23C1A" w:rsidRPr="00402CA7" w:rsidRDefault="00C23C1A" w:rsidP="00C23C1A">
      <w:pPr>
        <w:spacing w:after="50" w:line="267" w:lineRule="auto"/>
        <w:ind w:left="-5" w:right="5523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Трудно теремок сложить, Но не надо нам 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>тужить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.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Дружно, смело и умело </w:t>
      </w:r>
    </w:p>
    <w:p w:rsidR="00C23C1A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С вами мы взялись за дело!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Молодцы! Сложить сумели!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А теперь посмотрим, кто заселились в теремок. </w:t>
      </w:r>
    </w:p>
    <w:p w:rsidR="00C23C1A" w:rsidRPr="00402CA7" w:rsidRDefault="00C23C1A" w:rsidP="00C23C1A">
      <w:pPr>
        <w:spacing w:after="68"/>
        <w:ind w:left="-5" w:right="341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(Достает из сундучка репку).  </w:t>
      </w:r>
    </w:p>
    <w:p w:rsidR="00C23C1A" w:rsidRPr="00402CA7" w:rsidRDefault="00C23C1A" w:rsidP="00C23C1A">
      <w:pPr>
        <w:spacing w:after="50" w:line="267" w:lineRule="auto"/>
        <w:ind w:left="-5" w:right="1166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Дети, посмотрите, что это за овощ. Из какой он сказки? ("Репка")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 xml:space="preserve">Дети собирают плоскостной театр «Репка».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Кто посадил репку?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</w:t>
      </w:r>
      <w:proofErr w:type="gramStart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Дедка</w:t>
      </w:r>
      <w:proofErr w:type="gramEnd"/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).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Кто помог вытащить репку? </w:t>
      </w: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(Бабка, внучка, Жучка, кошка, мышка)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lastRenderedPageBreak/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Мне кажется - дружба. Когда мы вместе, нам под силу любые дела, я предлагаю вам сказать какие вы дружные ребята. Дети, взявшись за руки, образуют круг: Мы дружные ребята, Не ссоримся совсем, Мы дружные ребята, И это скажем всем! </w:t>
      </w:r>
    </w:p>
    <w:p w:rsidR="00C23C1A" w:rsidRPr="00402CA7" w:rsidRDefault="00C23C1A" w:rsidP="00C23C1A">
      <w:pPr>
        <w:spacing w:after="59"/>
        <w:ind w:left="-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3. Итог занятия.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Тетушка Арина: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Мне очень понравилось бывать у вас в гостях. Много вы сказок знаете. А самое главное вы помогли навести порядок в моем сундучке.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 xml:space="preserve">Слайд 11 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>Вы ребята, просто чудо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Н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>икогда вас не забуду. Отличились вы на славу</w:t>
      </w:r>
      <w:proofErr w:type="gramStart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И</w:t>
      </w:r>
      <w:proofErr w:type="gramEnd"/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за это вам награда.  </w:t>
      </w:r>
    </w:p>
    <w:p w:rsidR="00C23C1A" w:rsidRPr="00402CA7" w:rsidRDefault="00C23C1A" w:rsidP="00C23C1A">
      <w:pPr>
        <w:spacing w:after="50" w:line="267" w:lineRule="auto"/>
        <w:ind w:left="-5" w:right="165" w:hanging="10"/>
      </w:pPr>
      <w:r w:rsidRPr="00402CA7">
        <w:rPr>
          <w:rFonts w:ascii="Times New Roman" w:eastAsia="Times New Roman" w:hAnsi="Times New Roman" w:cs="Times New Roman"/>
          <w:b/>
          <w:color w:val="111111"/>
          <w:sz w:val="24"/>
        </w:rPr>
        <w:t>Тетушка Арина: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Ребята, я дарю вам эту книгу, и она будет жить в вашей группе и знакомить вас с новыми сказками. </w:t>
      </w:r>
    </w:p>
    <w:p w:rsidR="00C23C1A" w:rsidRPr="00402CA7" w:rsidRDefault="00C23C1A" w:rsidP="00C23C1A">
      <w:pPr>
        <w:spacing w:after="19"/>
        <w:ind w:left="-5" w:right="341" w:hanging="10"/>
      </w:pPr>
      <w:r w:rsidRPr="00402CA7">
        <w:rPr>
          <w:rFonts w:ascii="Times New Roman" w:eastAsia="Times New Roman" w:hAnsi="Times New Roman" w:cs="Times New Roman"/>
          <w:i/>
          <w:color w:val="111111"/>
          <w:sz w:val="24"/>
        </w:rPr>
        <w:t>Под музыку дети прощаются с Тетушкой Ариной</w:t>
      </w: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C23C1A" w:rsidRPr="00402CA7" w:rsidRDefault="00C23C1A" w:rsidP="00C23C1A">
      <w:pPr>
        <w:spacing w:after="0"/>
      </w:pPr>
      <w:r w:rsidRPr="00402CA7">
        <w:rPr>
          <w:rFonts w:ascii="Times New Roman" w:eastAsia="Times New Roman" w:hAnsi="Times New Roman" w:cs="Times New Roman"/>
          <w:color w:val="111111"/>
          <w:sz w:val="24"/>
        </w:rPr>
        <w:t xml:space="preserve">        </w:t>
      </w:r>
      <w:r w:rsidRPr="00402CA7">
        <w:rPr>
          <w:rFonts w:ascii="Times New Roman" w:eastAsia="Times New Roman" w:hAnsi="Times New Roman" w:cs="Times New Roman"/>
          <w:sz w:val="24"/>
        </w:rPr>
        <w:t xml:space="preserve"> </w:t>
      </w:r>
    </w:p>
    <w:p w:rsidR="00C23C1A" w:rsidRPr="00402CA7" w:rsidRDefault="00C23C1A" w:rsidP="00C23C1A">
      <w:pPr>
        <w:spacing w:after="213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6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3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6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6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3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6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4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6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0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C23C1A" w:rsidRPr="00402CA7" w:rsidRDefault="00C23C1A" w:rsidP="00C23C1A">
      <w:pPr>
        <w:spacing w:after="213"/>
      </w:pPr>
      <w:r w:rsidRPr="00402CA7">
        <w:rPr>
          <w:rFonts w:ascii="Times New Roman" w:eastAsia="Times New Roman" w:hAnsi="Times New Roman" w:cs="Times New Roman"/>
        </w:rPr>
        <w:t xml:space="preserve"> </w:t>
      </w:r>
    </w:p>
    <w:p w:rsidR="00DA56E0" w:rsidRDefault="00C23C1A" w:rsidP="00C23C1A">
      <w:r>
        <w:rPr>
          <w:noProof/>
        </w:rPr>
        <w:lastRenderedPageBreak/>
        <w:drawing>
          <wp:inline distT="0" distB="0" distL="0" distR="0">
            <wp:extent cx="6480175" cy="8895715"/>
            <wp:effectExtent l="19050" t="0" r="0" b="0"/>
            <wp:docPr id="1" name="Picture 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4D61"/>
    <w:multiLevelType w:val="hybridMultilevel"/>
    <w:tmpl w:val="9094DF3E"/>
    <w:lvl w:ilvl="0" w:tplc="00B8EB4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CC1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EEA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AE2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CC1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217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815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652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4DC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EB751CB"/>
    <w:multiLevelType w:val="hybridMultilevel"/>
    <w:tmpl w:val="21900C04"/>
    <w:lvl w:ilvl="0" w:tplc="69A43B7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6CF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0BF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CC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880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866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8D6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E0F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694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23C1A"/>
    <w:rsid w:val="00C23C1A"/>
    <w:rsid w:val="00DA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2025-09-24T08:56:00Z</dcterms:created>
  <dcterms:modified xsi:type="dcterms:W3CDTF">2025-09-24T08:58:00Z</dcterms:modified>
</cp:coreProperties>
</file>