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26" w:rsidRDefault="005E2126" w:rsidP="005E2126">
      <w:pPr>
        <w:spacing w:after="12"/>
        <w:ind w:left="-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Задачи: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numPr>
          <w:ilvl w:val="0"/>
          <w:numId w:val="1"/>
        </w:numPr>
        <w:spacing w:after="50" w:line="266" w:lineRule="auto"/>
        <w:ind w:right="165" w:hanging="144"/>
      </w:pPr>
      <w:proofErr w:type="gramStart"/>
      <w:r>
        <w:rPr>
          <w:rFonts w:ascii="Times New Roman" w:eastAsia="Times New Roman" w:hAnsi="Times New Roman" w:cs="Times New Roman"/>
          <w:color w:val="111111"/>
          <w:sz w:val="24"/>
        </w:rPr>
        <w:t xml:space="preserve">Обогащать представления детей о различных видах театра (пальчиковый, о предметах рукотворного мира (плоскостной). </w:t>
      </w:r>
      <w:proofErr w:type="gramEnd"/>
    </w:p>
    <w:p w:rsidR="005E2126" w:rsidRDefault="005E2126" w:rsidP="005E2126">
      <w:pPr>
        <w:numPr>
          <w:ilvl w:val="0"/>
          <w:numId w:val="1"/>
        </w:numPr>
        <w:spacing w:after="50" w:line="266" w:lineRule="auto"/>
        <w:ind w:right="165" w:hanging="144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Поддерживать детское любопытство и развивать внимание, память, речь, воображение, коммуникабельность, интерес детей к совместной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</w:rPr>
        <w:t xml:space="preserve"> взрослым творческой (театрализованной) деятельности. </w:t>
      </w:r>
    </w:p>
    <w:p w:rsidR="005E2126" w:rsidRDefault="005E2126" w:rsidP="005E2126">
      <w:pPr>
        <w:numPr>
          <w:ilvl w:val="0"/>
          <w:numId w:val="1"/>
        </w:numPr>
        <w:spacing w:after="50" w:line="266" w:lineRule="auto"/>
        <w:ind w:right="165" w:hanging="144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Закрепить  название взрослых диких животных и их детенышей (медведь-медвежонок,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волкволчонок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, лиса-лисенок, еж - ежонок, белка - бельчонок). </w:t>
      </w:r>
    </w:p>
    <w:p w:rsidR="005E2126" w:rsidRDefault="005E2126" w:rsidP="005E2126">
      <w:pPr>
        <w:numPr>
          <w:ilvl w:val="0"/>
          <w:numId w:val="1"/>
        </w:numPr>
        <w:spacing w:after="50" w:line="266" w:lineRule="auto"/>
        <w:ind w:right="165" w:hanging="144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Закрепить сравнение предметов по величине, обозначать словами соответствующие параметры (ложка: большая, поменьше, маленькая) и умения различать геометрические фигуры: квадрат, треугольник, прямоугольник, круг и составить картинку из этих фигур. </w:t>
      </w:r>
    </w:p>
    <w:p w:rsidR="005E2126" w:rsidRDefault="005E2126" w:rsidP="005E2126">
      <w:pPr>
        <w:spacing w:after="68"/>
        <w:ind w:left="-5" w:right="341" w:hanging="10"/>
      </w:pPr>
      <w:r>
        <w:rPr>
          <w:rFonts w:ascii="Times New Roman" w:eastAsia="Times New Roman" w:hAnsi="Times New Roman" w:cs="Times New Roman"/>
          <w:i/>
          <w:color w:val="111111"/>
          <w:sz w:val="24"/>
        </w:rPr>
        <w:t>Образовательная область: «Художественно-эстетическое развитие»: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spacing w:after="59"/>
        <w:ind w:left="-5" w:hanging="10"/>
        <w:rPr>
          <w:lang w:val="en-US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Задачи: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numPr>
          <w:ilvl w:val="0"/>
          <w:numId w:val="1"/>
        </w:numPr>
        <w:spacing w:after="50" w:line="266" w:lineRule="auto"/>
        <w:ind w:right="165" w:hanging="144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Расширять опыт слушания литературных произведений за счёт литературной прозы (сказки). • Учить детей узнавать сказку по загадке, по иллюстрации (т. е. по характерным признакам и действиям героев). </w:t>
      </w:r>
    </w:p>
    <w:p w:rsidR="005E2126" w:rsidRDefault="005E2126" w:rsidP="005E2126">
      <w:pPr>
        <w:spacing w:after="68"/>
        <w:ind w:left="-5" w:right="341" w:hanging="10"/>
      </w:pPr>
      <w:r>
        <w:rPr>
          <w:rFonts w:ascii="Times New Roman" w:eastAsia="Times New Roman" w:hAnsi="Times New Roman" w:cs="Times New Roman"/>
          <w:i/>
          <w:color w:val="111111"/>
          <w:sz w:val="24"/>
        </w:rPr>
        <w:t>Образовательная область: «Социально-коммуникативное развитие»: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spacing w:after="12"/>
        <w:ind w:left="-5" w:hanging="10"/>
        <w:rPr>
          <w:lang w:val="en-US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Задачи: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numPr>
          <w:ilvl w:val="0"/>
          <w:numId w:val="1"/>
        </w:numPr>
        <w:spacing w:after="50" w:line="266" w:lineRule="auto"/>
        <w:ind w:right="165" w:hanging="144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Развивать эмоциональную отзывчивость, сопереживание героям литературных произведений, доброе отношение к животным. • Вовлекать в игровую деятельность. </w:t>
      </w:r>
    </w:p>
    <w:p w:rsidR="005E2126" w:rsidRDefault="005E2126" w:rsidP="005E2126">
      <w:pPr>
        <w:numPr>
          <w:ilvl w:val="0"/>
          <w:numId w:val="1"/>
        </w:numPr>
        <w:spacing w:after="50" w:line="266" w:lineRule="auto"/>
        <w:ind w:right="165" w:hanging="144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Развивать умение использовать дружелюбный, спокойный тон, речевые формы вежливого общения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</w:rPr>
        <w:t xml:space="preserve"> взрослым и сверстниками: здороваться, знакомиться, прощаться. </w:t>
      </w:r>
    </w:p>
    <w:p w:rsidR="005E2126" w:rsidRDefault="005E2126" w:rsidP="005E2126">
      <w:pPr>
        <w:spacing w:after="68"/>
        <w:ind w:left="-5" w:right="341" w:hanging="10"/>
      </w:pPr>
      <w:r>
        <w:rPr>
          <w:rFonts w:ascii="Times New Roman" w:eastAsia="Times New Roman" w:hAnsi="Times New Roman" w:cs="Times New Roman"/>
          <w:i/>
          <w:color w:val="111111"/>
          <w:sz w:val="24"/>
        </w:rPr>
        <w:t>Образовательная область: «Речевое развитие»: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spacing w:after="14"/>
        <w:ind w:left="-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Задачи: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numPr>
          <w:ilvl w:val="0"/>
          <w:numId w:val="1"/>
        </w:numPr>
        <w:spacing w:after="50" w:line="266" w:lineRule="auto"/>
        <w:ind w:right="165" w:hanging="144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Развивать речевую активность детей, побуждать их вступать в диалог с опорой и без опоры на наглядность. </w:t>
      </w:r>
    </w:p>
    <w:p w:rsidR="005E2126" w:rsidRDefault="005E2126" w:rsidP="005E2126">
      <w:pPr>
        <w:numPr>
          <w:ilvl w:val="0"/>
          <w:numId w:val="1"/>
        </w:numPr>
        <w:spacing w:after="50" w:line="266" w:lineRule="auto"/>
        <w:ind w:right="165" w:hanging="144"/>
        <w:rPr>
          <w:lang w:val="en-US"/>
        </w:rPr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Развивать интонационную выразительность речи. </w:t>
      </w:r>
    </w:p>
    <w:p w:rsidR="005E2126" w:rsidRDefault="005E2126" w:rsidP="005E2126">
      <w:pPr>
        <w:spacing w:after="68"/>
        <w:ind w:left="-5" w:right="341" w:hanging="10"/>
      </w:pPr>
      <w:r>
        <w:rPr>
          <w:rFonts w:ascii="Times New Roman" w:eastAsia="Times New Roman" w:hAnsi="Times New Roman" w:cs="Times New Roman"/>
          <w:i/>
          <w:color w:val="111111"/>
          <w:sz w:val="24"/>
        </w:rPr>
        <w:t>Образовательная область: «Физическое развитие»: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spacing w:after="59"/>
        <w:ind w:left="-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Задачи: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numPr>
          <w:ilvl w:val="0"/>
          <w:numId w:val="1"/>
        </w:numPr>
        <w:spacing w:after="8" w:line="266" w:lineRule="auto"/>
        <w:ind w:right="165" w:hanging="144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Формировать у детей потребность в двигательной активности. </w:t>
      </w:r>
    </w:p>
    <w:p w:rsidR="005E2126" w:rsidRDefault="005E2126" w:rsidP="005E2126">
      <w:pPr>
        <w:numPr>
          <w:ilvl w:val="0"/>
          <w:numId w:val="1"/>
        </w:numPr>
        <w:spacing w:after="50" w:line="266" w:lineRule="auto"/>
        <w:ind w:right="165" w:hanging="144"/>
        <w:rPr>
          <w:lang w:val="en-US"/>
        </w:rPr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Способствовать сохранению и укреплению физического здоровья детей (соблюдение двигательного режима в процессе НОД, проведение пальчиковой гимнастики). </w:t>
      </w:r>
      <w:r>
        <w:rPr>
          <w:rFonts w:ascii="Times New Roman" w:eastAsia="Times New Roman" w:hAnsi="Times New Roman" w:cs="Times New Roman"/>
          <w:b/>
          <w:color w:val="111111"/>
          <w:sz w:val="24"/>
        </w:rPr>
        <w:t>Методы и приемы: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1) Игровые: </w:t>
      </w:r>
    </w:p>
    <w:p w:rsidR="005E2126" w:rsidRDefault="005E2126" w:rsidP="005E2126">
      <w:pPr>
        <w:spacing w:after="50" w:line="266" w:lineRule="auto"/>
        <w:ind w:left="-5" w:right="5108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сюрпризный момент (Тетушка Арина) создание игровой ситуации (сундучок со сказками) игра малой подвижности «Давайте познакомимся»  2) Наглядно-демонстративные: </w:t>
      </w:r>
    </w:p>
    <w:p w:rsidR="005E2126" w:rsidRDefault="005E2126" w:rsidP="005E2126">
      <w:pPr>
        <w:numPr>
          <w:ilvl w:val="0"/>
          <w:numId w:val="2"/>
        </w:numPr>
        <w:spacing w:after="50" w:line="266" w:lineRule="auto"/>
        <w:ind w:right="165" w:hanging="144"/>
      </w:pPr>
      <w:r>
        <w:rPr>
          <w:rFonts w:ascii="Times New Roman" w:eastAsia="Times New Roman" w:hAnsi="Times New Roman" w:cs="Times New Roman"/>
          <w:color w:val="111111"/>
          <w:sz w:val="24"/>
        </w:rPr>
        <w:t>использование иллюстраций (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/и «От сказки к сказке») </w:t>
      </w:r>
    </w:p>
    <w:p w:rsidR="005E2126" w:rsidRDefault="005E2126" w:rsidP="005E2126">
      <w:pPr>
        <w:numPr>
          <w:ilvl w:val="0"/>
          <w:numId w:val="2"/>
        </w:numPr>
        <w:spacing w:after="50" w:line="266" w:lineRule="auto"/>
        <w:ind w:right="165" w:hanging="144"/>
        <w:rPr>
          <w:lang w:val="en-US"/>
        </w:rPr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пальчиковый театр «Колобок» </w:t>
      </w:r>
    </w:p>
    <w:p w:rsidR="005E2126" w:rsidRDefault="005E2126" w:rsidP="005E2126">
      <w:pPr>
        <w:numPr>
          <w:ilvl w:val="0"/>
          <w:numId w:val="2"/>
        </w:numPr>
        <w:spacing w:after="50" w:line="266" w:lineRule="auto"/>
        <w:ind w:right="165" w:hanging="144"/>
      </w:pPr>
      <w:r>
        <w:rPr>
          <w:rFonts w:ascii="Times New Roman" w:eastAsia="Times New Roman" w:hAnsi="Times New Roman" w:cs="Times New Roman"/>
          <w:color w:val="111111"/>
          <w:sz w:val="24"/>
        </w:rPr>
        <w:lastRenderedPageBreak/>
        <w:t xml:space="preserve">плоскостной театр «Репка» </w:t>
      </w:r>
    </w:p>
    <w:p w:rsidR="005E2126" w:rsidRDefault="005E2126" w:rsidP="005E2126">
      <w:pPr>
        <w:numPr>
          <w:ilvl w:val="0"/>
          <w:numId w:val="2"/>
        </w:numPr>
        <w:spacing w:after="50" w:line="266" w:lineRule="auto"/>
        <w:ind w:right="165" w:hanging="144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презентация  3)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</w:rPr>
        <w:t>Словесные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</w:rPr>
        <w:t xml:space="preserve">: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беседа; </w:t>
      </w:r>
    </w:p>
    <w:p w:rsidR="005E2126" w:rsidRDefault="005E2126" w:rsidP="005E2126">
      <w:pPr>
        <w:spacing w:after="50" w:line="266" w:lineRule="auto"/>
        <w:ind w:left="-5" w:right="7139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вопросы к детям, ответы детей; объяснение; пояснения.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 4) Поощрение, анализ занятия.  </w:t>
      </w:r>
    </w:p>
    <w:p w:rsidR="005E2126" w:rsidRDefault="005E2126" w:rsidP="005E2126">
      <w:pPr>
        <w:spacing w:after="50" w:line="266" w:lineRule="auto"/>
        <w:ind w:left="-5" w:right="165" w:hanging="10"/>
      </w:pPr>
      <w:proofErr w:type="gramStart"/>
      <w:r>
        <w:rPr>
          <w:rFonts w:ascii="Times New Roman" w:eastAsia="Times New Roman" w:hAnsi="Times New Roman" w:cs="Times New Roman"/>
          <w:b/>
          <w:color w:val="111111"/>
          <w:sz w:val="24"/>
        </w:rPr>
        <w:t>Виды детской деятельности: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игровая, коммуникативная, познавательно – исследовательская, чтение художественной литературы, продуктивная. </w:t>
      </w:r>
      <w:proofErr w:type="gramEnd"/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Планируемые результаты: проявляют интерес к участию в совместных подвижных, дидактических играх, участвуют в разговорах во время моделирования домика, отгадывают загадки. 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Предварительная работа: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чтение русских народных сказок, просмотр русских народных сказок и прослушивание аудиозаписей русских народных сказок, рассматривание иллюстрации к сказкам, дидактические игры: «От сказки к сказке», «Назови детеныша».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4"/>
        </w:rPr>
        <w:t>Материалы и оборудование: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ноутбук, ИКТ; 3 ложки: большая, средняя и маленькая; муляж репы; плоскостной театр «Репка»; вязанный пальчиковый театр «Колобок»; дидактическая игра «От сказки к сказке» («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Заюшкина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 избушка»); теремок; геометрические фигуры: прямоугольник, квадрат, треугольник, круг (на каждого ребенка); клубок ниток; книга сказок.  </w:t>
      </w:r>
      <w:proofErr w:type="gramEnd"/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Музыкальное сопровождение: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Толкунова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 «Сказки гуляют по свету»; «В гостях у сказки» слова Ю. Ким, музыка В. Дашкевич; «Здравствуйте» (минус); «Я хочу построить дом» (минус). </w:t>
      </w:r>
    </w:p>
    <w:p w:rsidR="005E2126" w:rsidRDefault="005E2126" w:rsidP="005E2126">
      <w:pPr>
        <w:spacing w:after="50" w:line="266" w:lineRule="auto"/>
        <w:ind w:left="-5" w:right="818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Сюрпризный момент: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</w:rPr>
        <w:t>Тетушка Арина (взрослый человек, волшебный клубочек.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111111"/>
          <w:sz w:val="24"/>
        </w:rPr>
        <w:t>Создание игровой ситуации: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сундучок со сказками. </w:t>
      </w:r>
    </w:p>
    <w:p w:rsidR="005E2126" w:rsidRDefault="005E2126" w:rsidP="005E2126">
      <w:pPr>
        <w:spacing w:after="59"/>
        <w:ind w:left="-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Ход НОД: </w:t>
      </w:r>
    </w:p>
    <w:p w:rsidR="005E2126" w:rsidRDefault="005E2126" w:rsidP="005E2126">
      <w:pPr>
        <w:spacing w:after="59"/>
        <w:ind w:left="-5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4"/>
        </w:rPr>
        <w:t>1 Вводно-организационный момент: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i/>
          <w:color w:val="111111"/>
          <w:sz w:val="24"/>
        </w:rPr>
        <w:t>Слайд 1.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Под музыку «В гостях у сказки» дети входят в группу. </w:t>
      </w:r>
      <w:r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Здравствуйте, дорогие ребятки! Какие вы все красивые да нарядные. - Я, тетушка Арина, сказочница да выдумщица. Ребята, к нам гости пришли, давайте с ними поздороваемся. </w:t>
      </w: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Арина: </w:t>
      </w:r>
      <w:r>
        <w:rPr>
          <w:rFonts w:ascii="Times New Roman" w:eastAsia="Times New Roman" w:hAnsi="Times New Roman" w:cs="Times New Roman"/>
          <w:color w:val="111111"/>
          <w:sz w:val="24"/>
        </w:rPr>
        <w:t>Здравствуйте, гости дорогие! Ребята, как давно мы не видались Осень кончилась, зима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</w:rPr>
        <w:t xml:space="preserve"> теперь я собралась В гости к вам прийти сама. </w:t>
      </w:r>
      <w:r>
        <w:rPr>
          <w:rFonts w:ascii="Times New Roman" w:eastAsia="Times New Roman" w:hAnsi="Times New Roman" w:cs="Times New Roman"/>
          <w:b/>
          <w:i/>
          <w:color w:val="111111"/>
          <w:sz w:val="24"/>
        </w:rPr>
        <w:t>Игра малой подвижности «Давайте познакомимся».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Арина: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Ребята, я хочу с вами познакомиться. У меня есть волшебный клубочек. Давайте встанем в круг и будем клубочек друг другу передавать и своё имя называть. </w:t>
      </w:r>
    </w:p>
    <w:p w:rsidR="005E2126" w:rsidRDefault="005E2126" w:rsidP="005E2126">
      <w:pPr>
        <w:spacing w:after="68"/>
        <w:ind w:left="-5" w:right="341" w:hanging="10"/>
      </w:pPr>
      <w:proofErr w:type="gramStart"/>
      <w:r>
        <w:rPr>
          <w:rFonts w:ascii="Times New Roman" w:eastAsia="Times New Roman" w:hAnsi="Times New Roman" w:cs="Times New Roman"/>
          <w:i/>
          <w:color w:val="111111"/>
          <w:sz w:val="24"/>
        </w:rPr>
        <w:t>(звучит аудиозапись «Здравствуйте», дети стоят в кругу.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 Тетушка Арина передаёт волшебный клубочек и называет своё имя, затем ребёнок передаёт дальше волшебный клубочек и называет своё имя и т. д., пока волшебный клубочек не вернётся 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4"/>
        </w:rPr>
        <w:t>к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4"/>
        </w:rPr>
        <w:t>тетушка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 Арине.) </w:t>
      </w:r>
      <w:r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Вот мы с вами и познакомились. Кто помог нам познакомиться?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(волшебный клубочек) </w:t>
      </w:r>
      <w:r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Я из сказки к вам пришла, </w:t>
      </w:r>
      <w:r>
        <w:rPr>
          <w:rFonts w:ascii="Times New Roman" w:eastAsia="Times New Roman" w:hAnsi="Times New Roman" w:cs="Times New Roman"/>
          <w:color w:val="111111"/>
          <w:sz w:val="24"/>
        </w:rPr>
        <w:lastRenderedPageBreak/>
        <w:t xml:space="preserve">Сундучок вам принесла, Сундучок-то не простой, Он волшебный, не пустой! Много сказок в нем живет, Надо взять их на учет. </w:t>
      </w:r>
      <w:r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А вы любите сказки?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(да)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4"/>
        </w:rPr>
        <w:t>2 Основная часть: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Тогда слушайте и смотрите. Буду я свои сказки из волшебного сундучка доставать и вам рассказывать. А вы мне будете помогать. Сундучок, сундучок, открывайся. Сказка, сказка, начинайся!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Открывает сундучок и произносит: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- Ой, какой здесь беспорядок! Срочно помощь мне нужна. Вы, ребята, помогите, Сказки все мне разберите.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Тетушка Арина из волшебного сундучка по очереди достает атрибуты к сказкам и проводит беседу по вопросам.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(Достает три ложки – большую, поменьше и маленькую). </w:t>
      </w: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Арина: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Ребята, что-то я позабыла, из какой сказки эти ложки?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(«Три медведя»). </w:t>
      </w:r>
      <w:r>
        <w:rPr>
          <w:rFonts w:ascii="Times New Roman" w:eastAsia="Times New Roman" w:hAnsi="Times New Roman" w:cs="Times New Roman"/>
          <w:b/>
          <w:color w:val="111111"/>
          <w:sz w:val="24"/>
        </w:rPr>
        <w:t>Слайд 2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А кто ел большой ложкой?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(Михайло Иванович)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. Кто ел из ложки поменьше?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(Настасья Петровна).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А из маленькой ложки кто ел?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(Мишутка).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spacing w:after="50" w:line="266" w:lineRule="auto"/>
        <w:ind w:left="-5" w:right="806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Арина: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Ребята, скажите мне, пожалуйста, медведь дикое или домашнее животное?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(Дикое животное, потому что живет в лесу.)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P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Медведь: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«А вы знаете, как называются лесные животные и их детеныши?»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(да) 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Слайд 3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- Ребята, это кто сидит на ветке?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(Это белка)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P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- Как зовут детеныша белки?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(бельчонок) 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Слайд 4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-Кто кушает сладкий мед …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(медведь)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, детеныш –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(медвежонок).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Слайд 5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- Посмотрите, кто бежит по тропинке колючий…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(еж)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и …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(ежонок).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Слайд 6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-В траве прячется…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(заяц)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и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(зайчонок).  </w:t>
      </w:r>
    </w:p>
    <w:p w:rsidR="005E2126" w:rsidRPr="007A0335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Слайд 7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- Это крадется хитрая…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(лиса)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. - Как зовут детёныша лисы?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(лисёнок).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Слайд 8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- Ребята, это кто?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(волк)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. - А как зовут детеныша?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(волчонок)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. 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Молодцы! А что бы следующую сказку нам достать, нужно загадки отгадать. И к отгадкам добавьте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</w:rPr>
        <w:t>голос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</w:rPr>
        <w:t xml:space="preserve"> — кто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</w:rPr>
        <w:t>какие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</w:rPr>
        <w:t xml:space="preserve"> звуки издает.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(Достает пальчиковый вязаный театр «Колобок») </w:t>
      </w:r>
    </w:p>
    <w:p w:rsidR="005E2126" w:rsidRDefault="005E2126" w:rsidP="005E2126">
      <w:pPr>
        <w:spacing w:after="61"/>
        <w:ind w:left="-5" w:hanging="10"/>
      </w:pP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111111"/>
          <w:sz w:val="24"/>
        </w:rPr>
        <w:t>Отгадывание загадок со звукоподражанием: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Он по коробу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скребен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,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По сусеку он метен,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У него румяный бок,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Он веселый…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(Колобок)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*** День и ночь по лесу рыщет,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Для себя добычу ищет, </w:t>
      </w:r>
    </w:p>
    <w:p w:rsidR="005E2126" w:rsidRPr="005E2126" w:rsidRDefault="005E2126" w:rsidP="005E2126">
      <w:pPr>
        <w:spacing w:after="50" w:line="266" w:lineRule="auto"/>
        <w:ind w:left="-5" w:right="7388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А найдет – зубами щелк! – И поест голодный…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(Волк)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spacing w:after="50" w:line="266" w:lineRule="auto"/>
        <w:ind w:left="-5" w:right="4689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>Звукоподражание: у-у-у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</w:rPr>
        <w:t xml:space="preserve"> *** П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</w:rPr>
        <w:t xml:space="preserve">о размеру и по весу Этот зверь – хозяин леса.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Любит он зимой храпеть, </w:t>
      </w:r>
    </w:p>
    <w:p w:rsidR="005E2126" w:rsidRP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А зовут его…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(Медведь)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spacing w:after="68"/>
        <w:ind w:left="-5" w:right="341" w:hanging="10"/>
      </w:pP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Звукоподражание: </w:t>
      </w:r>
      <w:proofErr w:type="spellStart"/>
      <w:r>
        <w:rPr>
          <w:rFonts w:ascii="Times New Roman" w:eastAsia="Times New Roman" w:hAnsi="Times New Roman" w:cs="Times New Roman"/>
          <w:i/>
          <w:color w:val="111111"/>
          <w:sz w:val="24"/>
        </w:rPr>
        <w:t>р-р-р</w:t>
      </w:r>
      <w:proofErr w:type="spellEnd"/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 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Арина: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Все загадки отгадали и героев вы назвали. А кто еще хотел съесть Колобка в сказке?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(Заяц и лиса) 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lastRenderedPageBreak/>
        <w:t xml:space="preserve">Тетушка Арина: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Ребята, я знаю интересную игру и предлагаю вам в неё поиграть. 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Слайд 9 </w:t>
      </w:r>
      <w:r>
        <w:rPr>
          <w:rFonts w:ascii="Times New Roman" w:eastAsia="Times New Roman" w:hAnsi="Times New Roman" w:cs="Times New Roman"/>
          <w:b/>
          <w:i/>
          <w:color w:val="111111"/>
          <w:sz w:val="24"/>
        </w:rPr>
        <w:t>Физкультминутка «Гуси-лебеди»</w:t>
      </w: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Гуси-лебеди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</w:rPr>
        <w:t xml:space="preserve">летели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Дети выполняют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 движения по тексту.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И на воду сели, Сели, посидели. Дальше полетели. Гуси-лебеди летят, Крыльями шумят,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>Прогнулись над водой, Качают головой. Прямо и гордо умеют держаться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</w:rPr>
        <w:t xml:space="preserve">чень бесшумно на воду садятся. 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Молодцы! Ребята, посмотрите, это картинка из какой сказки?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(«</w:t>
      </w:r>
      <w:proofErr w:type="spellStart"/>
      <w:r>
        <w:rPr>
          <w:rFonts w:ascii="Times New Roman" w:eastAsia="Times New Roman" w:hAnsi="Times New Roman" w:cs="Times New Roman"/>
          <w:i/>
          <w:color w:val="111111"/>
          <w:sz w:val="24"/>
        </w:rPr>
        <w:t>Заюшкина</w:t>
      </w:r>
      <w:proofErr w:type="spellEnd"/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 избушка»)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spacing w:after="61"/>
        <w:ind w:left="-5" w:hanging="10"/>
      </w:pPr>
      <w:r>
        <w:rPr>
          <w:rFonts w:ascii="Times New Roman" w:eastAsia="Times New Roman" w:hAnsi="Times New Roman" w:cs="Times New Roman"/>
          <w:b/>
          <w:i/>
          <w:color w:val="111111"/>
          <w:sz w:val="24"/>
        </w:rPr>
        <w:t xml:space="preserve">Дидактическая игра «От сказки к сказке».  </w:t>
      </w:r>
    </w:p>
    <w:p w:rsidR="005E2126" w:rsidRP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Арина: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Что случилось с зайчиком?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(лиса выгнала из домика)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 </w:t>
      </w:r>
    </w:p>
    <w:p w:rsidR="005E2126" w:rsidRDefault="005E2126" w:rsidP="005E2126">
      <w:pPr>
        <w:spacing w:after="68"/>
        <w:ind w:left="-5" w:right="341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А почему?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(у лисы весной ледяная избушка растаяла)  </w:t>
      </w:r>
    </w:p>
    <w:p w:rsidR="005E2126" w:rsidRPr="005E2126" w:rsidRDefault="005E2126" w:rsidP="005E2126">
      <w:pPr>
        <w:spacing w:after="68"/>
        <w:ind w:left="-5" w:right="341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Кто зайчику помог?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(собака гнала да не выгнала, медведь гнал да не выгнал, петух выгнал лису) 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Молодцы, справились с заданием.  </w:t>
      </w:r>
    </w:p>
    <w:p w:rsidR="005E2126" w:rsidRDefault="005E2126" w:rsidP="005E2126">
      <w:pPr>
        <w:spacing w:after="50" w:line="266" w:lineRule="auto"/>
        <w:ind w:left="-5" w:right="637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достает из сундука макет домика.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Как в сказках дом называют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подругому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(избушка, теремок).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Я предлагаю вам построить теремок из наших геометрических фигур? 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Слайд 10 Тетушка Арина: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Какие фигуры нам понадобятся, чтобы построить теремок? </w:t>
      </w:r>
    </w:p>
    <w:p w:rsidR="005E2126" w:rsidRDefault="005E2126" w:rsidP="005E2126">
      <w:pPr>
        <w:spacing w:after="68"/>
        <w:ind w:left="-5" w:right="341" w:hanging="10"/>
      </w:pP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(квадрат, треугольник, прямоугольник, круг) 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Но чтобы нам построить теремок, нужно пальчики размять. </w:t>
      </w:r>
    </w:p>
    <w:p w:rsidR="005E2126" w:rsidRPr="005E2126" w:rsidRDefault="005E2126" w:rsidP="005E2126">
      <w:pPr>
        <w:spacing w:after="50" w:line="266" w:lineRule="auto"/>
        <w:ind w:left="-5" w:right="483" w:hanging="10"/>
      </w:pPr>
      <w:r>
        <w:rPr>
          <w:rFonts w:ascii="Times New Roman" w:eastAsia="Times New Roman" w:hAnsi="Times New Roman" w:cs="Times New Roman"/>
          <w:b/>
          <w:i/>
          <w:color w:val="111111"/>
          <w:sz w:val="24"/>
        </w:rPr>
        <w:t>Пальчиковая гимнастика «Любимые сказки».</w:t>
      </w: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Будем пальчики считать,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(загибаем и разгибаем пальчики)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Будем сказки называть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(хлопаем в ладоши).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</w:rPr>
        <w:t>«Рукавичка», «Теремок», «Колобок» - румяный бок, «Гуси-лебеди» в лесах, «Три медведя», «Волк и Лиса».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</w:rPr>
        <w:t xml:space="preserve"> Знаем «Волка и козлят»,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(загибаем пальчики на каждое название сказки)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Этим сказкам каждый рад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4"/>
        </w:rPr>
        <w:t>х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4"/>
        </w:rPr>
        <w:t>лопаем в ладоши).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spacing w:after="59"/>
        <w:ind w:left="-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(Дети работают за столами).  </w:t>
      </w:r>
    </w:p>
    <w:p w:rsidR="005E2126" w:rsidRDefault="005E2126" w:rsidP="005E2126">
      <w:pPr>
        <w:spacing w:after="50" w:line="266" w:lineRule="auto"/>
        <w:ind w:left="-5" w:right="5523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Арина: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Трудно теремок сложить, Но не надо нам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</w:rPr>
        <w:t>тужить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</w:rPr>
        <w:t xml:space="preserve">.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Дружно, смело и умело </w:t>
      </w:r>
    </w:p>
    <w:p w:rsidR="005E2126" w:rsidRP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С вами мы взялись за дело! Молодцы! Сложить сумели! 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Арина: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А теперь посмотрим, кто заселились в теремок. </w:t>
      </w:r>
    </w:p>
    <w:p w:rsidR="005E2126" w:rsidRDefault="005E2126" w:rsidP="005E2126">
      <w:pPr>
        <w:spacing w:after="68"/>
        <w:ind w:left="-5" w:right="341" w:hanging="10"/>
      </w:pP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(Достает из сундучка репку).  </w:t>
      </w:r>
    </w:p>
    <w:p w:rsidR="005E2126" w:rsidRDefault="005E2126" w:rsidP="005E2126">
      <w:pPr>
        <w:spacing w:after="50" w:line="266" w:lineRule="auto"/>
        <w:ind w:left="-5" w:right="1166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Дети, посмотрите, что это за овощ. Из какой он сказки? ("Репка")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Дети собирают плоскостной театр «Репка».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Арина: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Кто посадил репку?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4"/>
        </w:rPr>
        <w:t>Дедка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4"/>
        </w:rPr>
        <w:t>).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Кто помог вытащить репку?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(Бабка, внучка, Жучка, кошка, мышка)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Арина: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Мне кажется - дружба. Когда мы вместе, нам под силу любые дела, я предлагаю вам сказать какие вы дружные ребята. Дети, взявшись за руки, образуют круг: Мы дружные ребята, Не ссоримся совсем, Мы дружные ребята, И это скажем всем! </w:t>
      </w:r>
    </w:p>
    <w:p w:rsidR="005E2126" w:rsidRDefault="005E2126" w:rsidP="005E2126">
      <w:pPr>
        <w:spacing w:after="59"/>
        <w:ind w:left="-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3. Итог занятия.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Арина: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Мне очень понравилось бывать у вас в гостях. Много вы сказок знаете. А самое главное вы помогли навести порядок в моем сундучке.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lastRenderedPageBreak/>
        <w:t xml:space="preserve">Слайд 11 </w:t>
      </w:r>
      <w:r>
        <w:rPr>
          <w:rFonts w:ascii="Times New Roman" w:eastAsia="Times New Roman" w:hAnsi="Times New Roman" w:cs="Times New Roman"/>
          <w:color w:val="111111"/>
          <w:sz w:val="24"/>
        </w:rPr>
        <w:t>Вы ребята, просто чудо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</w:rPr>
        <w:t>икогда вас не забуду. Отличились вы на славу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</w:rPr>
        <w:t xml:space="preserve"> за это вам награда.  </w:t>
      </w:r>
    </w:p>
    <w:p w:rsidR="005E2126" w:rsidRDefault="005E2126" w:rsidP="005E2126">
      <w:pPr>
        <w:spacing w:after="50" w:line="266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Ребята, я дарю вам эту книгу, и она будет жить в вашей группе и знакомить вас с новыми сказками. </w:t>
      </w:r>
    </w:p>
    <w:p w:rsidR="005E2126" w:rsidRDefault="005E2126" w:rsidP="005E2126">
      <w:pPr>
        <w:spacing w:after="19"/>
        <w:ind w:left="-5" w:right="341" w:hanging="10"/>
      </w:pPr>
      <w:r>
        <w:rPr>
          <w:rFonts w:ascii="Times New Roman" w:eastAsia="Times New Roman" w:hAnsi="Times New Roman" w:cs="Times New Roman"/>
          <w:i/>
          <w:color w:val="111111"/>
          <w:sz w:val="24"/>
        </w:rPr>
        <w:t>Под музыку дети прощаются с Тетушкой Ариной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5E2126" w:rsidRDefault="005E2126" w:rsidP="005E2126">
      <w:pPr>
        <w:spacing w:after="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2126" w:rsidRDefault="005E2126" w:rsidP="005E2126">
      <w:pPr>
        <w:spacing w:after="213"/>
      </w:pPr>
      <w:r>
        <w:rPr>
          <w:rFonts w:ascii="Times New Roman" w:eastAsia="Times New Roman" w:hAnsi="Times New Roman" w:cs="Times New Roman"/>
        </w:rPr>
        <w:t xml:space="preserve"> </w:t>
      </w:r>
    </w:p>
    <w:p w:rsidR="005E2126" w:rsidRDefault="005E2126" w:rsidP="005E2126">
      <w:pPr>
        <w:spacing w:after="216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 w:rsidR="007A0335">
        <w:rPr>
          <w:noProof/>
        </w:rPr>
        <w:drawing>
          <wp:inline distT="0" distB="0" distL="0" distR="0">
            <wp:extent cx="5940425" cy="8154769"/>
            <wp:effectExtent l="19050" t="0" r="3175" b="0"/>
            <wp:docPr id="1" name="Picture 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126" w:rsidRDefault="005E2126" w:rsidP="005E2126">
      <w:pPr>
        <w:spacing w:after="213"/>
      </w:pPr>
      <w:r>
        <w:rPr>
          <w:rFonts w:ascii="Times New Roman" w:eastAsia="Times New Roman" w:hAnsi="Times New Roman" w:cs="Times New Roman"/>
        </w:rPr>
        <w:t xml:space="preserve"> </w:t>
      </w:r>
    </w:p>
    <w:p w:rsidR="005E2126" w:rsidRDefault="005E2126" w:rsidP="005E2126">
      <w:pPr>
        <w:spacing w:after="216"/>
      </w:pPr>
      <w:r>
        <w:rPr>
          <w:rFonts w:ascii="Times New Roman" w:eastAsia="Times New Roman" w:hAnsi="Times New Roman" w:cs="Times New Roman"/>
        </w:rPr>
        <w:t xml:space="preserve"> </w:t>
      </w:r>
    </w:p>
    <w:p w:rsidR="005E2126" w:rsidRDefault="005E2126" w:rsidP="005E2126">
      <w:pPr>
        <w:spacing w:after="216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5E2126" w:rsidRDefault="005E2126" w:rsidP="005E2126">
      <w:pPr>
        <w:spacing w:after="213"/>
      </w:pPr>
      <w:r>
        <w:rPr>
          <w:rFonts w:ascii="Times New Roman" w:eastAsia="Times New Roman" w:hAnsi="Times New Roman" w:cs="Times New Roman"/>
        </w:rPr>
        <w:t xml:space="preserve"> </w:t>
      </w:r>
    </w:p>
    <w:p w:rsidR="005E2126" w:rsidRDefault="005E2126" w:rsidP="005E2126">
      <w:pPr>
        <w:spacing w:after="216"/>
      </w:pPr>
      <w:r>
        <w:rPr>
          <w:rFonts w:ascii="Times New Roman" w:eastAsia="Times New Roman" w:hAnsi="Times New Roman" w:cs="Times New Roman"/>
        </w:rPr>
        <w:t xml:space="preserve"> </w:t>
      </w:r>
    </w:p>
    <w:p w:rsidR="005E2126" w:rsidRDefault="005E2126" w:rsidP="005E2126">
      <w:pPr>
        <w:spacing w:after="214"/>
      </w:pPr>
      <w:r>
        <w:rPr>
          <w:rFonts w:ascii="Times New Roman" w:eastAsia="Times New Roman" w:hAnsi="Times New Roman" w:cs="Times New Roman"/>
        </w:rPr>
        <w:t xml:space="preserve"> </w:t>
      </w:r>
    </w:p>
    <w:p w:rsidR="005E2126" w:rsidRDefault="005E2126" w:rsidP="005E2126">
      <w:pPr>
        <w:spacing w:after="216"/>
      </w:pPr>
      <w:r>
        <w:rPr>
          <w:rFonts w:ascii="Times New Roman" w:eastAsia="Times New Roman" w:hAnsi="Times New Roman" w:cs="Times New Roman"/>
        </w:rPr>
        <w:t xml:space="preserve"> </w:t>
      </w:r>
    </w:p>
    <w:p w:rsidR="005E2126" w:rsidRDefault="005E2126" w:rsidP="005E2126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5E2126" w:rsidRDefault="005E2126" w:rsidP="005E2126">
      <w:pPr>
        <w:spacing w:after="213"/>
      </w:pPr>
      <w:r>
        <w:rPr>
          <w:rFonts w:ascii="Times New Roman" w:eastAsia="Times New Roman" w:hAnsi="Times New Roman" w:cs="Times New Roman"/>
        </w:rPr>
        <w:t xml:space="preserve"> </w:t>
      </w:r>
    </w:p>
    <w:p w:rsidR="00801851" w:rsidRDefault="00801851"/>
    <w:sectPr w:rsidR="00801851" w:rsidSect="00440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E4D61"/>
    <w:multiLevelType w:val="hybridMultilevel"/>
    <w:tmpl w:val="9094DF3E"/>
    <w:lvl w:ilvl="0" w:tplc="00B8EB4A">
      <w:start w:val="1"/>
      <w:numFmt w:val="bullet"/>
      <w:lvlText w:val="•"/>
      <w:lvlJc w:val="left"/>
      <w:pPr>
        <w:ind w:left="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EACC1B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2BEEAA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2DAE23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75CC18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B92175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BD815D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A0652D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C74DC2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5EB751CB"/>
    <w:multiLevelType w:val="hybridMultilevel"/>
    <w:tmpl w:val="21900C04"/>
    <w:lvl w:ilvl="0" w:tplc="69A43B7E">
      <w:start w:val="1"/>
      <w:numFmt w:val="bullet"/>
      <w:lvlText w:val="•"/>
      <w:lvlJc w:val="left"/>
      <w:pPr>
        <w:ind w:left="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56CFE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340BF1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3CECCA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E0880F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5866B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68D62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F7E0FF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6C6948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E2126"/>
    <w:rsid w:val="00440847"/>
    <w:rsid w:val="005E2126"/>
    <w:rsid w:val="007A0335"/>
    <w:rsid w:val="00801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8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1413</Words>
  <Characters>8056</Characters>
  <Application>Microsoft Office Word</Application>
  <DocSecurity>0</DocSecurity>
  <Lines>67</Lines>
  <Paragraphs>18</Paragraphs>
  <ScaleCrop>false</ScaleCrop>
  <Company/>
  <LinksUpToDate>false</LinksUpToDate>
  <CharactersWithSpaces>9451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2025-09-24T09:52:00Z</dcterms:created>
  <dcterms:modified xsi:type="dcterms:W3CDTF">2025-09-24T09:54:00Z</dcterms:modified>
</cp:coreProperties>
</file>