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8F5" w:rsidRDefault="00A758F5" w:rsidP="00A758F5">
      <w:pPr>
        <w:spacing w:before="95" w:after="161" w:line="300" w:lineRule="atLeast"/>
        <w:textAlignment w:val="baseline"/>
        <w:outlineLvl w:val="0"/>
        <w:rPr>
          <w:rFonts w:ascii="Tahoma" w:eastAsia="Times New Roman" w:hAnsi="Tahoma" w:cs="Tahoma"/>
          <w:color w:val="385EA7"/>
          <w:kern w:val="36"/>
          <w:sz w:val="28"/>
          <w:szCs w:val="28"/>
        </w:rPr>
      </w:pPr>
      <w:r w:rsidRPr="00CE1BAD">
        <w:rPr>
          <w:rFonts w:ascii="Tahoma" w:eastAsia="Times New Roman" w:hAnsi="Tahoma" w:cs="Tahoma"/>
          <w:color w:val="385EA7"/>
          <w:kern w:val="36"/>
          <w:sz w:val="28"/>
          <w:szCs w:val="28"/>
        </w:rPr>
        <w:t>Конспект итогового интегрированного занятия в 1 младшей группе</w:t>
      </w:r>
    </w:p>
    <w:p w:rsidR="00A758F5" w:rsidRPr="00CE1BAD" w:rsidRDefault="00A758F5" w:rsidP="00A758F5">
      <w:pPr>
        <w:spacing w:before="95" w:after="161" w:line="300" w:lineRule="atLeast"/>
        <w:textAlignment w:val="baseline"/>
        <w:outlineLvl w:val="0"/>
        <w:rPr>
          <w:rFonts w:ascii="Tahoma" w:eastAsia="Times New Roman" w:hAnsi="Tahoma" w:cs="Tahoma"/>
          <w:color w:val="385EA7"/>
          <w:kern w:val="36"/>
          <w:sz w:val="28"/>
          <w:szCs w:val="28"/>
        </w:rPr>
      </w:pPr>
      <w:r>
        <w:rPr>
          <w:rFonts w:ascii="Tahoma" w:eastAsia="Times New Roman" w:hAnsi="Tahoma" w:cs="Tahoma"/>
          <w:color w:val="385EA7"/>
          <w:kern w:val="36"/>
          <w:sz w:val="28"/>
          <w:szCs w:val="28"/>
        </w:rPr>
        <w:t xml:space="preserve"> </w:t>
      </w:r>
      <w:proofErr w:type="gramStart"/>
      <w:r>
        <w:rPr>
          <w:rFonts w:ascii="Tahoma" w:eastAsia="Times New Roman" w:hAnsi="Tahoma" w:cs="Tahoma"/>
          <w:color w:val="385EA7"/>
          <w:kern w:val="36"/>
          <w:sz w:val="28"/>
          <w:szCs w:val="28"/>
        </w:rPr>
        <w:t>ТЕМА :</w:t>
      </w:r>
      <w:proofErr w:type="gramEnd"/>
      <w:r w:rsidRPr="00CE1BAD">
        <w:rPr>
          <w:rFonts w:ascii="Tahoma" w:eastAsia="Times New Roman" w:hAnsi="Tahoma" w:cs="Tahoma"/>
          <w:color w:val="385EA7"/>
          <w:kern w:val="36"/>
          <w:sz w:val="28"/>
          <w:szCs w:val="28"/>
        </w:rPr>
        <w:t xml:space="preserve"> «В гости к солнышку»</w:t>
      </w:r>
    </w:p>
    <w:p w:rsidR="00A758F5" w:rsidRPr="00CE1BAD" w:rsidRDefault="00A758F5" w:rsidP="00A758F5">
      <w:pPr>
        <w:spacing w:after="240" w:line="240" w:lineRule="auto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hyperlink r:id="rId5" w:tgtFrame="_blank" w:history="1">
        <w:r w:rsidRPr="00CE1BAD">
          <w:rPr>
            <w:rFonts w:ascii="Tahoma" w:eastAsia="Times New Roman" w:hAnsi="Tahoma" w:cs="Tahoma"/>
            <w:color w:val="FFFFFF"/>
            <w:sz w:val="28"/>
            <w:szCs w:val="28"/>
            <w:u w:val="single"/>
          </w:rPr>
          <w:t>Посмотреть публикацию</w:t>
        </w:r>
      </w:hyperlink>
      <w:r w:rsidRPr="00CE1BAD">
        <w:rPr>
          <w:rFonts w:ascii="Tahoma" w:eastAsia="Times New Roman" w:hAnsi="Tahoma" w:cs="Tahoma"/>
          <w:color w:val="2F2F2F"/>
          <w:sz w:val="28"/>
          <w:szCs w:val="28"/>
        </w:rPr>
        <w:br/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Тема: «В гости к солнышку»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Цель: выявление уровня усвоения детьми знаний, умений и навыков.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proofErr w:type="gramStart"/>
      <w:r w:rsidRPr="00CE1BAD">
        <w:rPr>
          <w:rFonts w:ascii="Tahoma" w:eastAsia="Times New Roman" w:hAnsi="Tahoma" w:cs="Tahoma"/>
          <w:color w:val="2F2F2F"/>
          <w:sz w:val="28"/>
          <w:szCs w:val="28"/>
        </w:rPr>
        <w:t>Задачи:</w:t>
      </w:r>
      <w:r w:rsidRPr="00CE1BAD">
        <w:rPr>
          <w:rFonts w:ascii="Tahoma" w:eastAsia="Times New Roman" w:hAnsi="Tahoma" w:cs="Tahoma"/>
          <w:color w:val="2F2F2F"/>
          <w:sz w:val="28"/>
          <w:szCs w:val="28"/>
        </w:rPr>
        <w:br/>
        <w:t>Образовательные</w:t>
      </w:r>
      <w:proofErr w:type="gramEnd"/>
      <w:r w:rsidRPr="00CE1BAD">
        <w:rPr>
          <w:rFonts w:ascii="Tahoma" w:eastAsia="Times New Roman" w:hAnsi="Tahoma" w:cs="Tahoma"/>
          <w:color w:val="2F2F2F"/>
          <w:sz w:val="28"/>
          <w:szCs w:val="28"/>
        </w:rPr>
        <w:t>: закреплять знание основных цветов (красный, синий, зеленый, желтый); закреплять знания геометрических фигур (квадрат, круг, треугольник).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Развивающие: развивать внимание, сообразительность, мышление, фантазию, память; развивать моторику рук; активизировать речь детей, закрепить умение отвечать на вопросы.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Воспитывающие: вызвать эмоциональный отклик и желание участвовать в игра.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Виды детской деятельности: познавательное развитие, социально-коммуникативное развитие, физическое развитие.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Предварительная работа: беседы на тему «Зайчик», разучивание игры «Зайка», игры с геометрическими фигурами, изучение основных цветов.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Материал и оборудование: зеркало (фонарик, солнце (с грустной и веселой улыбкой, прищепки (основных цветов, игрушка-заяц, елки, полянка с цветочками и бабочки (основных цветов, домики и геометрические фигуры, ширма (домик солнышка, магниты из фетра «Солнышко».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Планируемый результат: Дети проявляют интерес к участию в совместных </w:t>
      </w:r>
      <w:hyperlink r:id="rId6" w:history="1">
        <w:r w:rsidRPr="00CE1BAD">
          <w:rPr>
            <w:rFonts w:ascii="Tahoma" w:eastAsia="Times New Roman" w:hAnsi="Tahoma" w:cs="Tahoma"/>
            <w:color w:val="337AB7"/>
            <w:sz w:val="28"/>
            <w:szCs w:val="28"/>
            <w:u w:val="single"/>
          </w:rPr>
          <w:t>развивающих играх</w:t>
        </w:r>
      </w:hyperlink>
      <w:r w:rsidRPr="00CE1BAD">
        <w:rPr>
          <w:rFonts w:ascii="Tahoma" w:eastAsia="Times New Roman" w:hAnsi="Tahoma" w:cs="Tahoma"/>
          <w:color w:val="2F2F2F"/>
          <w:sz w:val="28"/>
          <w:szCs w:val="28"/>
        </w:rPr>
        <w:t>. Группируют предметы по признаку и цвету. Отвечают на вопросы. Выполняют движения вслед за воспитателем.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Методы и приемы: словесные: беседа, словарная работа: много, один, большой, маленький, круглый, красный, зеленый, синий, желтый.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наглядные: использование дидактических пособий и наглядного материала.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игровой: моделирование игровой ситуации с целью постановки проблемы и создания мотивации.</w:t>
      </w:r>
    </w:p>
    <w:p w:rsidR="00A758F5" w:rsidRPr="00CE1BAD" w:rsidRDefault="00A758F5" w:rsidP="00A758F5">
      <w:pPr>
        <w:spacing w:after="0" w:line="360" w:lineRule="atLeast"/>
        <w:jc w:val="center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Ход НОД:</w:t>
      </w:r>
    </w:p>
    <w:p w:rsidR="00A758F5" w:rsidRPr="0065301E" w:rsidRDefault="00A758F5" w:rsidP="00A758F5">
      <w:pPr>
        <w:pStyle w:val="a3"/>
        <w:numPr>
          <w:ilvl w:val="0"/>
          <w:numId w:val="1"/>
        </w:num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65301E">
        <w:rPr>
          <w:rFonts w:ascii="Tahoma" w:eastAsia="Times New Roman" w:hAnsi="Tahoma" w:cs="Tahoma"/>
          <w:color w:val="2F2F2F"/>
          <w:sz w:val="28"/>
          <w:szCs w:val="28"/>
        </w:rPr>
        <w:t xml:space="preserve">Организационный этап </w:t>
      </w:r>
    </w:p>
    <w:p w:rsidR="00A758F5" w:rsidRDefault="00A758F5" w:rsidP="00A758F5">
      <w:pPr>
        <w:pStyle w:val="a3"/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>
        <w:rPr>
          <w:rFonts w:ascii="Tahoma" w:eastAsia="Times New Roman" w:hAnsi="Tahoma" w:cs="Tahoma"/>
          <w:color w:val="2F2F2F"/>
          <w:sz w:val="28"/>
          <w:szCs w:val="28"/>
        </w:rPr>
        <w:t xml:space="preserve">Станем </w:t>
      </w:r>
      <w:proofErr w:type="gramStart"/>
      <w:r>
        <w:rPr>
          <w:rFonts w:ascii="Tahoma" w:eastAsia="Times New Roman" w:hAnsi="Tahoma" w:cs="Tahoma"/>
          <w:color w:val="2F2F2F"/>
          <w:sz w:val="28"/>
          <w:szCs w:val="28"/>
        </w:rPr>
        <w:t>рядышком ,</w:t>
      </w:r>
      <w:proofErr w:type="gramEnd"/>
      <w:r>
        <w:rPr>
          <w:rFonts w:ascii="Tahoma" w:eastAsia="Times New Roman" w:hAnsi="Tahoma" w:cs="Tahoma"/>
          <w:color w:val="2F2F2F"/>
          <w:sz w:val="28"/>
          <w:szCs w:val="28"/>
        </w:rPr>
        <w:t xml:space="preserve"> по кругу,</w:t>
      </w:r>
    </w:p>
    <w:p w:rsidR="00A758F5" w:rsidRDefault="00A758F5" w:rsidP="00A758F5">
      <w:pPr>
        <w:pStyle w:val="a3"/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>
        <w:rPr>
          <w:rFonts w:ascii="Tahoma" w:eastAsia="Times New Roman" w:hAnsi="Tahoma" w:cs="Tahoma"/>
          <w:color w:val="2F2F2F"/>
          <w:sz w:val="28"/>
          <w:szCs w:val="28"/>
        </w:rPr>
        <w:lastRenderedPageBreak/>
        <w:t>Скажем «</w:t>
      </w:r>
      <w:proofErr w:type="gramStart"/>
      <w:r>
        <w:rPr>
          <w:rFonts w:ascii="Tahoma" w:eastAsia="Times New Roman" w:hAnsi="Tahoma" w:cs="Tahoma"/>
          <w:color w:val="2F2F2F"/>
          <w:sz w:val="28"/>
          <w:szCs w:val="28"/>
        </w:rPr>
        <w:t>Здравствуйте »</w:t>
      </w:r>
      <w:proofErr w:type="gramEnd"/>
      <w:r>
        <w:rPr>
          <w:rFonts w:ascii="Tahoma" w:eastAsia="Times New Roman" w:hAnsi="Tahoma" w:cs="Tahoma"/>
          <w:color w:val="2F2F2F"/>
          <w:sz w:val="28"/>
          <w:szCs w:val="28"/>
        </w:rPr>
        <w:t xml:space="preserve"> друг другу.</w:t>
      </w:r>
    </w:p>
    <w:p w:rsidR="00A758F5" w:rsidRDefault="00A758F5" w:rsidP="00A758F5">
      <w:pPr>
        <w:pStyle w:val="a3"/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>
        <w:rPr>
          <w:rFonts w:ascii="Tahoma" w:eastAsia="Times New Roman" w:hAnsi="Tahoma" w:cs="Tahoma"/>
          <w:color w:val="2F2F2F"/>
          <w:sz w:val="28"/>
          <w:szCs w:val="28"/>
        </w:rPr>
        <w:t>Нам здороваться не лень:</w:t>
      </w:r>
    </w:p>
    <w:p w:rsidR="00A758F5" w:rsidRDefault="00A758F5" w:rsidP="00A758F5">
      <w:pPr>
        <w:pStyle w:val="a3"/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>
        <w:rPr>
          <w:rFonts w:ascii="Tahoma" w:eastAsia="Times New Roman" w:hAnsi="Tahoma" w:cs="Tahoma"/>
          <w:color w:val="2F2F2F"/>
          <w:sz w:val="28"/>
          <w:szCs w:val="28"/>
        </w:rPr>
        <w:t>Всем «Привет» и «</w:t>
      </w:r>
      <w:proofErr w:type="gramStart"/>
      <w:r>
        <w:rPr>
          <w:rFonts w:ascii="Tahoma" w:eastAsia="Times New Roman" w:hAnsi="Tahoma" w:cs="Tahoma"/>
          <w:color w:val="2F2F2F"/>
          <w:sz w:val="28"/>
          <w:szCs w:val="28"/>
        </w:rPr>
        <w:t>Добрый  день</w:t>
      </w:r>
      <w:proofErr w:type="gramEnd"/>
      <w:r>
        <w:rPr>
          <w:rFonts w:ascii="Tahoma" w:eastAsia="Times New Roman" w:hAnsi="Tahoma" w:cs="Tahoma"/>
          <w:color w:val="2F2F2F"/>
          <w:sz w:val="28"/>
          <w:szCs w:val="28"/>
        </w:rPr>
        <w:t>»;</w:t>
      </w:r>
    </w:p>
    <w:p w:rsidR="00A758F5" w:rsidRDefault="00A758F5" w:rsidP="00A758F5">
      <w:pPr>
        <w:pStyle w:val="a3"/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>
        <w:rPr>
          <w:rFonts w:ascii="Tahoma" w:eastAsia="Times New Roman" w:hAnsi="Tahoma" w:cs="Tahoma"/>
          <w:color w:val="2F2F2F"/>
          <w:sz w:val="28"/>
          <w:szCs w:val="28"/>
        </w:rPr>
        <w:t>Если каждый улыбнется-</w:t>
      </w:r>
    </w:p>
    <w:p w:rsidR="00A758F5" w:rsidRDefault="00A758F5" w:rsidP="00A758F5">
      <w:pPr>
        <w:pStyle w:val="a3"/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>
        <w:rPr>
          <w:rFonts w:ascii="Tahoma" w:eastAsia="Times New Roman" w:hAnsi="Tahoma" w:cs="Tahoma"/>
          <w:color w:val="2F2F2F"/>
          <w:sz w:val="28"/>
          <w:szCs w:val="28"/>
        </w:rPr>
        <w:t>Утро доброе начнется.</w:t>
      </w:r>
    </w:p>
    <w:p w:rsidR="00A758F5" w:rsidRPr="0065301E" w:rsidRDefault="00A758F5" w:rsidP="00A758F5">
      <w:pPr>
        <w:pStyle w:val="a3"/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>
        <w:rPr>
          <w:rFonts w:ascii="Tahoma" w:eastAsia="Times New Roman" w:hAnsi="Tahoma" w:cs="Tahoma"/>
          <w:color w:val="2F2F2F"/>
          <w:sz w:val="28"/>
          <w:szCs w:val="28"/>
        </w:rPr>
        <w:t>-Доброе утро !!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2. Вводная часть.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Воспитатель: Ребята, смотрите, к нам заглянул солнечный зайчик, это с нами здоровается солнышко. (Зеркалом (если нет солнца, то фонариком) показываем солнечного зайчика, а после убираем).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Воспитатель: Ой, пропал солнечный зайчик. Наверно с солнышком что-то случилось… Знаете, мне очень хотелось сходить в гости к солнышку. А давайте вместе пойдем и поможем ему.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2. Основной этап Воспитатель: Посмотрите, ребята перед нами полянка, а на полянке цветочки. Какого цвета цветочки?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Дети: Красного, желтого, синего, зеленого.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Воспитатель: Прилетели бабочки посидеть на цветочках, а ветерок подул, и все бабочки потеряли свой цветок. Давайте поможем вернуться бабочкам на свои цветочки, нужно на каждый цветок посадить бабочку такого же цвета. У меня в руках красная бабочка, значит я ее посажу на красный цветок.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Игра «Найди цветок для бабочки».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Воспитатель: Молодцы. Идем дальше.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Воспитатель: Какая красивая полянка! Стоят ёлочка пушистая, веточки душистые. Посмотрите, кто под ёлочкой сидит и ушами шевелит?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Дети: Зайчик. (Берут его на руки, рассматривают и рассказывают какой зайчик)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Воспитатель: Какие ушки у зайчика?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Дети: Длинные.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Воспитатель: Что любит кушать зайчик?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Дети: Морковку, капусту, яблоки.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Воспитатель: Зайчик, а почему ты такой грустный? (Воспитатель подносит к своему уху зайчика). Ребята, зайчик говорит, что у него нет друзей, а он так хочет поиграть. Может мы с ним поиграем?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Игра «Зайка» под музыку (динамическая пауза).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Воспитатель: Молодцы, ребята! Зайчик говорит вам спасибо. А давайте возьмём его с нами в гости к солнышку. (Дети идут к солнышку с зайчиком).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lastRenderedPageBreak/>
        <w:t>Воспитатель: Ребята, смотрите, домик (обручи) зайчика! А вокруг много фигур, наш зайка не может найти фигуры, с которыми любит играть: квадрат, круг, треугольник. Нужно помочь зайчику найти такие фигуры и положить их в обруч. (Дети подбирают фигуры, называют их и кладут в обруч).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Дидактическая игра «Разложи фигуры в домики»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Воспитатель: Вот мы и пришли в гости к солнышку. (Стучимся в домик к солнышку и достаем солнышко). Солнышко грустное… А как вы думаете почему? Чего не хватает солнышку?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Дети: Солнышку не хватает лучиков.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Воспитатель: Вот почему пропал солнечный зайчик, помните?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Дети: Да.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Воспитатель: Как же нам ему помочь, как мы можем сделать солнышку лучики? (Нарисовать, слепить, приклеить, вырезать).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Воспитатель: А мы поможем солнышку с помощью прищепок. (Выкладываются прищепки основных цветов).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Воспитатель: Ребята, солнышко какого цвета?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Дети: Желтого.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Воспитатель: А какого цвета будут лучики?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Дети: Желтые.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Дети: Лучики будут тоже желтого цвета. (На желтый круг дети выбирают из предложенных прищепок только прищепки желтого цвета. Пока дети прищипывают прищепки задать им вопросы: Для чего солнышку лучики? Кого оно будет греть?)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Игра с прищепками «Лучики для солнышка».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Воспитатель: Вот как наше солнышко расправило свои лучики и заулыбалось. Оно светит ярко, и греет нас с вами.</w:t>
      </w:r>
    </w:p>
    <w:p w:rsidR="00A758F5" w:rsidRPr="00CE1BAD" w:rsidRDefault="00A758F5" w:rsidP="00A758F5">
      <w:pPr>
        <w:spacing w:after="0" w:line="360" w:lineRule="atLeast"/>
        <w:textAlignment w:val="baseline"/>
        <w:rPr>
          <w:rFonts w:ascii="Tahoma" w:eastAsia="Times New Roman" w:hAnsi="Tahoma" w:cs="Tahoma"/>
          <w:color w:val="2F2F2F"/>
          <w:sz w:val="28"/>
          <w:szCs w:val="28"/>
        </w:rPr>
      </w:pPr>
      <w:r w:rsidRPr="00CE1BAD">
        <w:rPr>
          <w:rFonts w:ascii="Tahoma" w:eastAsia="Times New Roman" w:hAnsi="Tahoma" w:cs="Tahoma"/>
          <w:color w:val="2F2F2F"/>
          <w:sz w:val="28"/>
          <w:szCs w:val="28"/>
        </w:rPr>
        <w:t>3. Итог Воспитатель: На этом мы с вами заканчиваем наше занятие. Ребята, кому мы сегодня помогали? Вам понравилось? А что было интересного? Вы все большие молодцы, но солнышку пора идти. Скажем солнышку «До свидания!»</w:t>
      </w:r>
    </w:p>
    <w:p w:rsidR="005340F5" w:rsidRDefault="005340F5">
      <w:bookmarkStart w:id="0" w:name="_GoBack"/>
      <w:bookmarkEnd w:id="0"/>
    </w:p>
    <w:sectPr w:rsidR="0053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27ADF"/>
    <w:multiLevelType w:val="hybridMultilevel"/>
    <w:tmpl w:val="7A5C7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D26"/>
    <w:rsid w:val="003A2D26"/>
    <w:rsid w:val="005340F5"/>
    <w:rsid w:val="00A7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0BB08-EBE1-45EF-B854-ACFE9E0D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8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razvivayushie_igri/" TargetMode="External"/><Relationship Id="rId5" Type="http://schemas.openxmlformats.org/officeDocument/2006/relationships/hyperlink" Target="https://yadi.sk/d/Ce09ToPQeZ--v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</Words>
  <Characters>4309</Characters>
  <Application>Microsoft Office Word</Application>
  <DocSecurity>0</DocSecurity>
  <Lines>35</Lines>
  <Paragraphs>10</Paragraphs>
  <ScaleCrop>false</ScaleCrop>
  <Company/>
  <LinksUpToDate>false</LinksUpToDate>
  <CharactersWithSpaces>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2022-06-23T11:25:00Z</dcterms:created>
  <dcterms:modified xsi:type="dcterms:W3CDTF">2022-06-23T11:25:00Z</dcterms:modified>
</cp:coreProperties>
</file>