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899" w:rsidRDefault="00411899" w:rsidP="00411899">
      <w:pPr>
        <w:jc w:val="center"/>
        <w:rPr>
          <w:rStyle w:val="apple-style-span"/>
          <w:rFonts w:ascii="Times New Roman" w:hAnsi="Times New Roman" w:cs="Times New Roman"/>
          <w:b/>
          <w:sz w:val="32"/>
          <w:szCs w:val="32"/>
        </w:rPr>
      </w:pPr>
      <w:r>
        <w:rPr>
          <w:rStyle w:val="apple-style-span"/>
          <w:rFonts w:ascii="Times New Roman" w:hAnsi="Times New Roman" w:cs="Times New Roman"/>
          <w:b/>
          <w:sz w:val="32"/>
          <w:szCs w:val="32"/>
        </w:rPr>
        <w:t>Ход педсовета</w:t>
      </w:r>
    </w:p>
    <w:p w:rsidR="00411899" w:rsidRDefault="00411899" w:rsidP="00411899">
      <w:pPr>
        <w:rPr>
          <w:rStyle w:val="apple-style-span"/>
          <w:rFonts w:ascii="Times New Roman" w:hAnsi="Times New Roman" w:cs="Times New Roman"/>
          <w:sz w:val="32"/>
          <w:szCs w:val="32"/>
        </w:rPr>
      </w:pPr>
    </w:p>
    <w:p w:rsidR="00411899" w:rsidRDefault="00411899" w:rsidP="00411899">
      <w:pPr>
        <w:jc w:val="both"/>
        <w:rPr>
          <w:rStyle w:val="apple-style-span"/>
          <w:rFonts w:ascii="Times New Roman" w:hAnsi="Times New Roman" w:cs="Times New Roman"/>
          <w:sz w:val="32"/>
          <w:szCs w:val="32"/>
        </w:rPr>
      </w:pPr>
      <w:r>
        <w:rPr>
          <w:rStyle w:val="apple-style-span"/>
          <w:rFonts w:ascii="Times New Roman" w:hAnsi="Times New Roman" w:cs="Times New Roman"/>
          <w:sz w:val="32"/>
          <w:szCs w:val="32"/>
        </w:rPr>
        <w:t>«Забота о здоровье – это важнейший труд воспитателя. От жизнерадостности, бодрости детей зависит их духовная жизнь, мировоззрение, умственное развитие, прочность знаний, вера в свои силы»                                                                                             </w:t>
      </w:r>
    </w:p>
    <w:p w:rsidR="00411899" w:rsidRDefault="00411899" w:rsidP="00411899">
      <w:pPr>
        <w:jc w:val="right"/>
        <w:rPr>
          <w:rStyle w:val="apple-converted-space"/>
        </w:rPr>
      </w:pPr>
      <w:r>
        <w:rPr>
          <w:rStyle w:val="apple-style-span"/>
          <w:rFonts w:ascii="Times New Roman" w:hAnsi="Times New Roman" w:cs="Times New Roman"/>
          <w:sz w:val="32"/>
          <w:szCs w:val="32"/>
        </w:rPr>
        <w:t>В.А. Сухомлинский.</w:t>
      </w:r>
      <w:r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</w:p>
    <w:p w:rsidR="00411899" w:rsidRDefault="00411899" w:rsidP="00411899">
      <w:pPr>
        <w:pStyle w:val="a3"/>
        <w:spacing w:before="0" w:beforeAutospacing="0" w:after="84" w:afterAutospacing="0"/>
        <w:jc w:val="both"/>
        <w:rPr>
          <w:color w:val="333333"/>
        </w:rPr>
      </w:pPr>
      <w:r>
        <w:rPr>
          <w:color w:val="333333"/>
          <w:sz w:val="32"/>
          <w:szCs w:val="32"/>
        </w:rPr>
        <w:t>В концепции дошкольного воспитания решению проблем, связанных с охраной и укреплением здоровья детей, отводится ведущее место.</w:t>
      </w:r>
    </w:p>
    <w:p w:rsidR="00411899" w:rsidRDefault="00411899" w:rsidP="00411899">
      <w:pPr>
        <w:pStyle w:val="a3"/>
        <w:spacing w:before="0" w:beforeAutospacing="0" w:after="84" w:afterAutospacing="0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Сегодня сохранение и укрепление здоровья детей - одна из главных стратегических задач развития страны. Она регламентируется и обеспечивается такими нормативно-правовыми документами, как</w:t>
      </w:r>
    </w:p>
    <w:p w:rsidR="00411899" w:rsidRDefault="00411899" w:rsidP="0041189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Закон РФ «Об образовании» (ст. 51)</w:t>
      </w:r>
    </w:p>
    <w:p w:rsidR="00411899" w:rsidRDefault="00411899" w:rsidP="0041189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«О санитарно-эпидемиологическом благополучии населения».</w:t>
      </w:r>
    </w:p>
    <w:p w:rsidR="00411899" w:rsidRDefault="00411899" w:rsidP="00411899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А так же Указами Президента России</w:t>
      </w:r>
    </w:p>
    <w:p w:rsidR="00411899" w:rsidRDefault="00411899" w:rsidP="0041189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«О неотложных мерах по обеспечению здоровья населения РФ»    </w:t>
      </w:r>
    </w:p>
    <w:p w:rsidR="00411899" w:rsidRDefault="00411899" w:rsidP="0041189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«Об утверждении основных направлений государственной социальной политики по улучшению положения детей в РФ».</w:t>
      </w:r>
    </w:p>
    <w:p w:rsidR="00411899" w:rsidRDefault="00411899" w:rsidP="00411899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       Данные разных исследований показывают, что за последнее время число здоровых дошкольников уменьшилось в 5 раз и составляет лишь 10% от контингента детей, поступающих в школу. Вместе с тем по прежнему наблюдается "перекос" образовательных программ дошкольных учреждений в сторону предметной подготовки к школе, что не обеспечивает формирования тех качеств личности, которые помогают ребенку учиться: в школу приходят дети читающие, считающие, но имеющие скудный сенсорный опыт (по данным учителей начальной школы). Особо следует отметить отсутствие у детей физических качеств (усидчивости, умения напрягаться без ущерба для здоровья, элементарно корректировать свое эмоциональное состояние, переключаться с одной деятельности на другую), то есть тех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показателей, которые тесно связаны с самовоспитанием. Надо помнить, что положительные результаты в оздоровлении дошкольников возможны только при совместной работе всего коллектива сотрудников ДОУ, в понимании важности, значимости всех форм оздоровительной работы с детьми.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Дошкольный период является наиболее благоприятным для формирования здорового образа жизни. Осознание ребенком своего "Я", правильное отношение к миру, окружающим людям — все это зависит от того насколько добросовестно, с любовью, грамотно воспитатель строит свою работу.</w:t>
      </w:r>
    </w:p>
    <w:p w:rsidR="00411899" w:rsidRDefault="00411899" w:rsidP="00411899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      Здоровый образ жизни — это не просто сумма усвоенных знаний, а стиль жизни, адекватное поведение в различных ситуациях, дети могут оказаться в неожиданных ситуациях на улице и дома, поэтому главной задачей является развитие у них самостоятельности и ответственности. Все, чему мы учим детей, они должны применять в реальной жизни.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Особое </w:t>
      </w:r>
      <w:r w:rsidR="00944D9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33462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944D9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внимание следует уделять следующим </w:t>
      </w:r>
      <w:r w:rsidR="0033462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компонентам ЗОЖ: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• занятия физкультурой, прогулки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• рациональное питание, соблюдение </w:t>
      </w:r>
      <w:r w:rsidR="0033462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правил личной гигиены: закаливание, создание условий для полноценного сна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• дружелюбное отношение друг к другу, развитие умения слушать и говорить, умения отличать ложь от правды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• бережное отношение к окружающей среде, к природе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• медицинское воспитание, своевременное посещение врача, выполнение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различных рекомендации, прохождение медосмотра детей ежегодно </w:t>
      </w:r>
      <w:proofErr w:type="gramEnd"/>
    </w:p>
    <w:p w:rsidR="00411899" w:rsidRDefault="00411899" w:rsidP="00411899">
      <w:pPr>
        <w:tabs>
          <w:tab w:val="left" w:pos="426"/>
        </w:tabs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• формирование понятия "не вреди себе сам" </w:t>
      </w:r>
    </w:p>
    <w:p w:rsidR="00FD5D3D" w:rsidRDefault="00411899" w:rsidP="00411899"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Большую часть времени в дошкольном учреждении ребенок находится в группе, поэтому от того, насколько грамотно будет построена деятельность воспитателя по организации оздоровительной работы с детьми, зависит сохранение и укрепление их здоровья</w:t>
      </w:r>
    </w:p>
    <w:sectPr w:rsidR="00FD5D3D" w:rsidSect="00564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949E8"/>
    <w:multiLevelType w:val="hybridMultilevel"/>
    <w:tmpl w:val="EF02BF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7A1F66"/>
    <w:multiLevelType w:val="hybridMultilevel"/>
    <w:tmpl w:val="6A0A8B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411899"/>
    <w:rsid w:val="0033462E"/>
    <w:rsid w:val="00411899"/>
    <w:rsid w:val="00564B10"/>
    <w:rsid w:val="00861B0A"/>
    <w:rsid w:val="00944D91"/>
    <w:rsid w:val="00FD5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1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11899"/>
  </w:style>
  <w:style w:type="character" w:customStyle="1" w:styleId="apple-style-span">
    <w:name w:val="apple-style-span"/>
    <w:basedOn w:val="a0"/>
    <w:rsid w:val="004118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cp:lastPrinted>2021-12-07T11:06:00Z</cp:lastPrinted>
  <dcterms:created xsi:type="dcterms:W3CDTF">2021-11-24T13:22:00Z</dcterms:created>
  <dcterms:modified xsi:type="dcterms:W3CDTF">2021-12-07T11:07:00Z</dcterms:modified>
</cp:coreProperties>
</file>